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4782"/>
        <w:gridCol w:w="4789"/>
      </w:tblGrid>
      <w:tr w:rsidR="00AB1CE2" w:rsidRPr="0068447D" w:rsidTr="00EC06A8">
        <w:trPr>
          <w:trHeight w:val="1666"/>
          <w:jc w:val="center"/>
        </w:trPr>
        <w:tc>
          <w:tcPr>
            <w:tcW w:w="4928" w:type="dxa"/>
            <w:shd w:val="clear" w:color="auto" w:fill="auto"/>
          </w:tcPr>
          <w:p w:rsidR="00AB1CE2" w:rsidRPr="0068447D" w:rsidRDefault="00AB1CE2" w:rsidP="00EC06A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 Р И Н Я Т О </w:t>
            </w:r>
            <w:r w:rsidRPr="0068447D">
              <w:rPr>
                <w:b/>
                <w:sz w:val="28"/>
                <w:szCs w:val="28"/>
              </w:rPr>
              <w:t xml:space="preserve"> </w:t>
            </w:r>
          </w:p>
          <w:p w:rsidR="00AB1CE2" w:rsidRPr="0068447D" w:rsidRDefault="00AB1CE2" w:rsidP="00EC06A8">
            <w:r>
              <w:t>На Педагогическом  совете ОУ</w:t>
            </w:r>
          </w:p>
          <w:p w:rsidR="00AB1CE2" w:rsidRPr="00DA79E7" w:rsidRDefault="00AB1CE2" w:rsidP="00EC06A8">
            <w:r w:rsidRPr="0068447D">
              <w:t xml:space="preserve">Протокол № </w:t>
            </w:r>
            <w:r>
              <w:t>1</w:t>
            </w:r>
            <w:r w:rsidRPr="0068447D">
              <w:t xml:space="preserve"> </w:t>
            </w:r>
            <w:r>
              <w:t>от 31.08.2016г.</w:t>
            </w:r>
            <w:r w:rsidRPr="0068447D">
              <w:t xml:space="preserve">  </w:t>
            </w:r>
          </w:p>
        </w:tc>
        <w:tc>
          <w:tcPr>
            <w:tcW w:w="4929" w:type="dxa"/>
            <w:shd w:val="clear" w:color="auto" w:fill="auto"/>
          </w:tcPr>
          <w:p w:rsidR="00AB1CE2" w:rsidRPr="0068447D" w:rsidRDefault="00AB1CE2" w:rsidP="00EC06A8">
            <w:pPr>
              <w:rPr>
                <w:b/>
              </w:rPr>
            </w:pPr>
            <w:r>
              <w:rPr>
                <w:b/>
              </w:rPr>
              <w:t>УТВЕРЖДАЮ</w:t>
            </w:r>
            <w:r w:rsidRPr="0068447D">
              <w:rPr>
                <w:b/>
              </w:rPr>
              <w:t xml:space="preserve">  </w:t>
            </w:r>
          </w:p>
          <w:p w:rsidR="00AB1CE2" w:rsidRDefault="00AB1CE2" w:rsidP="00EC06A8">
            <w:r w:rsidRPr="0068447D">
              <w:t xml:space="preserve">Директор </w:t>
            </w:r>
            <w:r>
              <w:t>МБОУ " Мичуринская СОШ"</w:t>
            </w:r>
          </w:p>
          <w:p w:rsidR="00AB1CE2" w:rsidRDefault="00AB1CE2" w:rsidP="00EC06A8">
            <w:r w:rsidRPr="0068447D">
              <w:t xml:space="preserve">_____________ </w:t>
            </w:r>
            <w:r>
              <w:t>Ю.Ю.Мельникова</w:t>
            </w:r>
          </w:p>
          <w:p w:rsidR="00AB1CE2" w:rsidRPr="0068447D" w:rsidRDefault="00AB1CE2" w:rsidP="00EC06A8">
            <w:r>
              <w:t>Приказ № 119-п §4   от 31.08.2016г.</w:t>
            </w:r>
          </w:p>
          <w:p w:rsidR="00AB1CE2" w:rsidRPr="0068447D" w:rsidRDefault="00AB1CE2" w:rsidP="00EC06A8">
            <w:pPr>
              <w:jc w:val="right"/>
            </w:pPr>
          </w:p>
        </w:tc>
      </w:tr>
    </w:tbl>
    <w:p w:rsidR="00AB1CE2" w:rsidRPr="00AB1CE2" w:rsidRDefault="00AB1CE2" w:rsidP="00AB1CE2">
      <w:pPr>
        <w:jc w:val="center"/>
        <w:rPr>
          <w:b/>
          <w:sz w:val="28"/>
          <w:szCs w:val="28"/>
        </w:rPr>
      </w:pPr>
      <w:r w:rsidRPr="00AB1CE2">
        <w:rPr>
          <w:b/>
          <w:sz w:val="28"/>
          <w:szCs w:val="28"/>
        </w:rPr>
        <w:t>Порядок разработки и утверждения ежегодного отчета о поступлении и расходовании фин</w:t>
      </w:r>
      <w:r>
        <w:rPr>
          <w:b/>
          <w:sz w:val="28"/>
          <w:szCs w:val="28"/>
        </w:rPr>
        <w:t>ансовых и материальных ресурсов МБОУ " Мичуринская СОШ"</w:t>
      </w:r>
    </w:p>
    <w:p w:rsidR="00AB1CE2" w:rsidRPr="00AB1CE2" w:rsidRDefault="00AB1CE2" w:rsidP="00AB1C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E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B1CE2" w:rsidRDefault="00AB1CE2" w:rsidP="00AB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CE2">
        <w:rPr>
          <w:rFonts w:ascii="Times New Roman" w:hAnsi="Times New Roman" w:cs="Times New Roman"/>
          <w:sz w:val="24"/>
          <w:szCs w:val="24"/>
        </w:rPr>
        <w:t xml:space="preserve"> 1.1 Настоящий Порядок разработки и утверждения ежегодного отчета о поступлении и расходовании финансовых и материальных ресурсов (далее Порядок) разработан на основании пункта 3 части 3 статьи 28 Федерального закона от 29.12.2012 г. № 273-ФЗ «Об образовании в Российской Федерации». </w:t>
      </w:r>
    </w:p>
    <w:p w:rsidR="00AB1CE2" w:rsidRDefault="00AB1CE2" w:rsidP="00AB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CE2">
        <w:rPr>
          <w:rFonts w:ascii="Times New Roman" w:hAnsi="Times New Roman" w:cs="Times New Roman"/>
          <w:sz w:val="24"/>
          <w:szCs w:val="24"/>
        </w:rPr>
        <w:t>1.2 Порядок устанавливает общие требования к составлению и утверждению отчета о поступлении и расходовании финансовых и материальных средств ( далее отчет) в МБ</w:t>
      </w:r>
      <w:r>
        <w:rPr>
          <w:rFonts w:ascii="Times New Roman" w:hAnsi="Times New Roman" w:cs="Times New Roman"/>
          <w:sz w:val="24"/>
          <w:szCs w:val="24"/>
        </w:rPr>
        <w:t>ОУ  «Мичуринская СОШ</w:t>
      </w:r>
      <w:r w:rsidRPr="00AB1CE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AB1CE2" w:rsidRDefault="00AB1CE2" w:rsidP="00AB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CE2">
        <w:rPr>
          <w:rFonts w:ascii="Times New Roman" w:hAnsi="Times New Roman" w:cs="Times New Roman"/>
          <w:sz w:val="24"/>
          <w:szCs w:val="24"/>
        </w:rPr>
        <w:t>1.3 Отчет составляется МБ</w:t>
      </w:r>
      <w:r>
        <w:rPr>
          <w:rFonts w:ascii="Times New Roman" w:hAnsi="Times New Roman" w:cs="Times New Roman"/>
          <w:sz w:val="24"/>
          <w:szCs w:val="24"/>
        </w:rPr>
        <w:t xml:space="preserve">ОУ  «Мичуринская СОШ» </w:t>
      </w:r>
      <w:r w:rsidRPr="00AB1CE2">
        <w:rPr>
          <w:rFonts w:ascii="Times New Roman" w:hAnsi="Times New Roman" w:cs="Times New Roman"/>
          <w:sz w:val="24"/>
          <w:szCs w:val="24"/>
        </w:rPr>
        <w:t xml:space="preserve"> в соответствии с Общими требованиями к порядку составления и утверждения отчета о результатах деятельности государственного (муниципального ) имущества, утвержденными приказом Минфина РФ от 30.09.2010 г. № 114 н. </w:t>
      </w:r>
    </w:p>
    <w:p w:rsidR="00AB1CE2" w:rsidRDefault="00AB1CE2" w:rsidP="00AB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CE2">
        <w:rPr>
          <w:rFonts w:ascii="Times New Roman" w:hAnsi="Times New Roman" w:cs="Times New Roman"/>
          <w:sz w:val="24"/>
          <w:szCs w:val="24"/>
        </w:rPr>
        <w:t xml:space="preserve">1.4 Отчет составляется в валюте РФ – в рублях (в части показателей в денежном выражении) по состоянию на 1 января года, следующего за отчетным. </w:t>
      </w:r>
    </w:p>
    <w:p w:rsidR="00AB1CE2" w:rsidRPr="00AB1CE2" w:rsidRDefault="00AB1CE2" w:rsidP="00AB1C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E2">
        <w:rPr>
          <w:rFonts w:ascii="Times New Roman" w:hAnsi="Times New Roman" w:cs="Times New Roman"/>
          <w:b/>
          <w:sz w:val="24"/>
          <w:szCs w:val="24"/>
        </w:rPr>
        <w:t>2.Порядок составления отчета</w:t>
      </w:r>
    </w:p>
    <w:p w:rsidR="00AB1CE2" w:rsidRDefault="00AB1CE2" w:rsidP="00AB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CE2">
        <w:rPr>
          <w:rFonts w:ascii="Times New Roman" w:hAnsi="Times New Roman" w:cs="Times New Roman"/>
          <w:sz w:val="24"/>
          <w:szCs w:val="24"/>
        </w:rPr>
        <w:t xml:space="preserve"> 2.1. Отчет учреждения составляется в разрезе следующих разделов:</w:t>
      </w:r>
    </w:p>
    <w:p w:rsidR="00AB1CE2" w:rsidRDefault="00AB1CE2" w:rsidP="00AB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CE2">
        <w:rPr>
          <w:rFonts w:ascii="Times New Roman" w:hAnsi="Times New Roman" w:cs="Times New Roman"/>
          <w:sz w:val="24"/>
          <w:szCs w:val="24"/>
        </w:rPr>
        <w:t xml:space="preserve"> - раздел 1 "Общие сведения об учреждении";</w:t>
      </w:r>
    </w:p>
    <w:p w:rsidR="00AB1CE2" w:rsidRDefault="00AB1CE2" w:rsidP="00AB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CE2">
        <w:rPr>
          <w:rFonts w:ascii="Times New Roman" w:hAnsi="Times New Roman" w:cs="Times New Roman"/>
          <w:sz w:val="24"/>
          <w:szCs w:val="24"/>
        </w:rPr>
        <w:t xml:space="preserve"> -раздел 2 "Результат деятельности учреждения";</w:t>
      </w:r>
    </w:p>
    <w:p w:rsidR="00AB1CE2" w:rsidRDefault="00AB1CE2" w:rsidP="00AB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CE2">
        <w:rPr>
          <w:rFonts w:ascii="Times New Roman" w:hAnsi="Times New Roman" w:cs="Times New Roman"/>
          <w:sz w:val="24"/>
          <w:szCs w:val="24"/>
        </w:rPr>
        <w:t xml:space="preserve"> -раздел 3 "Об использовании имущества, закрепленного за учреждением". </w:t>
      </w:r>
    </w:p>
    <w:p w:rsidR="00AB1CE2" w:rsidRDefault="00AB1CE2" w:rsidP="00AB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CE2">
        <w:rPr>
          <w:rFonts w:ascii="Times New Roman" w:hAnsi="Times New Roman" w:cs="Times New Roman"/>
          <w:sz w:val="24"/>
          <w:szCs w:val="24"/>
        </w:rPr>
        <w:t xml:space="preserve">2.2. В разделе 1 "Общие сведения об учреждении" указываются: 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документами; перечень услуг (работ), которые оказываются потребителям за плату в случаях, предусмотренных нормативными правовыми (правовыми) актами с указанием потребителей указанных услуг (работ); перечень разрешительных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решение учредителя о создании учреждения и другие разрешительные документы); количество штатных единиц учреждения (указываются данные о количественном составе и квалификации сотрудников учреждения, на начало и на конец отчетного года. В случае изменения количества штатных единиц учреждения указываются причины, приведшие к их изменению на конец </w:t>
      </w:r>
      <w:r w:rsidRPr="00AB1CE2">
        <w:rPr>
          <w:rFonts w:ascii="Times New Roman" w:hAnsi="Times New Roman" w:cs="Times New Roman"/>
          <w:sz w:val="24"/>
          <w:szCs w:val="24"/>
        </w:rPr>
        <w:lastRenderedPageBreak/>
        <w:t xml:space="preserve">отчетного периода.); средняя заработная плата сотрудников учреждения. В раздел 1 "Общие сведения об учреждении" по решению органа, осуществляющего функции и полномочия учредителя, могут включаться также иные сведения. </w:t>
      </w:r>
    </w:p>
    <w:p w:rsidR="00AB1CE2" w:rsidRDefault="00AB1CE2" w:rsidP="00AB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CE2">
        <w:rPr>
          <w:rFonts w:ascii="Times New Roman" w:hAnsi="Times New Roman" w:cs="Times New Roman"/>
          <w:sz w:val="24"/>
          <w:szCs w:val="24"/>
        </w:rPr>
        <w:t>2.3. В разделе 2 "Результат деятельности учреждения" указываются: изменение (увеличение, уменьшение) балансовой (остаточной) стоимости нефинансовых активов относительно предыдущего отчетного года (в процентах); 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 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 - хозяйственной деятельности государственного (муниципального) учреждения (далее - План)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 суммы доходов, полученных учреждением от оказания платных услуг (выполнения работ); цены (тарифы) на платные услуги (работы), оказываемые потребителям (в динамике в течение отчетного периода); общее количество потребителей, воспользовавшихся услугами (работами) учреждения (в том числе платными для потребителей); количество жалоб потребителей и принятые по результатам их рассмотрения меры. Дополнительно указываются: суммы кассовых и плановых поступлений (с учетом возвратов) в разрезе поступлений, предусмотренных Планом; суммы кассовых и плановых выплат (с учетом восстановленных кассовых выплат) в разрезе выплат, предусмотренных Планом. В раздел 2 "Результат деятельности учреждения" по решению органа, осуществляющего функции и полномочия учредителя, могут включаться также иные сведения.</w:t>
      </w:r>
    </w:p>
    <w:p w:rsidR="00AB1CE2" w:rsidRDefault="00AB1CE2" w:rsidP="00AB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CE2">
        <w:rPr>
          <w:rFonts w:ascii="Times New Roman" w:hAnsi="Times New Roman" w:cs="Times New Roman"/>
          <w:sz w:val="24"/>
          <w:szCs w:val="24"/>
        </w:rPr>
        <w:t xml:space="preserve"> 2.4. В разделе 3 "Об использовании имущества, закрепленного за учреждением" указываются на начало и конец отчетного года: общая балансовая (остаточная) стоимость недвижимого имущества, находящегося у учреждения на праве оперативного управления; общая балансовая (остаточная) стоимость недвижимого имущества, находящегося у учреждения на праве оперативного управления, и переданного в аренду; 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пользование; общая балансовая (остаточная) стоимость движимого имущества, находящегося у учреждения на праве оперативного управления; общая балансовая (остаточная) стоимость движимого имущества, находящегося у учреждения на праве оперативного управления, и переданного в аренду; 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пользование; общая площадь объектов недвижимого имущества, находящегося у учреждения на праве оперативного управления; общая площадь объектов недвижимого имущества, находящегося у учреждения на праве оперативного управления, и переданного в аренду; общая площадь объектов недвижимого имущества, находящегося у учреждения на праве оперативного управления, и переданного в безвозмездное пользование; количество объектов недвижимого имущества, находящегося у учреждения на праве оперативного управления; 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управления. Дополнительно указывается: общая балансовая (остаточная) стоимость недвижимого имущества, приобретенного учреждением в </w:t>
      </w:r>
      <w:r w:rsidRPr="00AB1CE2">
        <w:rPr>
          <w:rFonts w:ascii="Times New Roman" w:hAnsi="Times New Roman" w:cs="Times New Roman"/>
          <w:sz w:val="24"/>
          <w:szCs w:val="24"/>
        </w:rPr>
        <w:lastRenderedPageBreak/>
        <w:t xml:space="preserve">отчетном году за счет средств, выделенных органом, осуществляющим функции и полномочия учредителя, учреждению на указанные цели; 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деятельности; общая балансовая (остаточная) стоимость особо ценного движимого имущества, находящегося у учреждения на праве оперативного управления. В Раздел 3 "Об использовании имущества, закрепленного за учреждением" по решению органа, осуществляющего функции и полномочия учредителя, могут включаться также иные сведения. </w:t>
      </w:r>
    </w:p>
    <w:p w:rsidR="00AB1CE2" w:rsidRPr="00AB1CE2" w:rsidRDefault="00AB1CE2" w:rsidP="00AB1CE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CE2">
        <w:rPr>
          <w:rFonts w:ascii="Times New Roman" w:hAnsi="Times New Roman" w:cs="Times New Roman"/>
          <w:b/>
          <w:sz w:val="24"/>
          <w:szCs w:val="24"/>
        </w:rPr>
        <w:t>3.Порядок утверждения Отчета</w:t>
      </w:r>
    </w:p>
    <w:p w:rsidR="00AB1CE2" w:rsidRDefault="00AB1CE2" w:rsidP="00AB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CE2">
        <w:rPr>
          <w:rFonts w:ascii="Times New Roman" w:hAnsi="Times New Roman" w:cs="Times New Roman"/>
          <w:sz w:val="24"/>
          <w:szCs w:val="24"/>
        </w:rPr>
        <w:t xml:space="preserve"> 3.1.Отчет утверждается руководителем учреждения и предоставляется органу, осуществляющему функции и полномочия учредителя, на согласование, в порядке и в сроки, установленные органом, осуществляющим функции и полномочия учредителя. 3.2.Орган, осуществляющий функции и полномочия учредителя, рассматривает Отчет в течение десяти рабочих дней, следующих за днем поступления Отчета, и согласовывает его либо возвращает на доработку с указанием причин, послуживших основанием для его возврата.</w:t>
      </w:r>
    </w:p>
    <w:p w:rsidR="00AB1CE2" w:rsidRDefault="00AB1CE2" w:rsidP="00AB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1CE2">
        <w:rPr>
          <w:rFonts w:ascii="Times New Roman" w:hAnsi="Times New Roman" w:cs="Times New Roman"/>
          <w:sz w:val="24"/>
          <w:szCs w:val="24"/>
        </w:rPr>
        <w:t xml:space="preserve"> 3.3. Учреждение предоставляет Отчет, утвержденный и согласованный в порядке, установленном Министерством финансов Российской Федерации, для его размещения в установленном порядке на официальном сайте в сети Интернет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Федерации, с учетом требований законодательства Российской Федерации о </w:t>
      </w:r>
      <w:r>
        <w:rPr>
          <w:rFonts w:ascii="Times New Roman" w:hAnsi="Times New Roman" w:cs="Times New Roman"/>
          <w:sz w:val="24"/>
          <w:szCs w:val="24"/>
        </w:rPr>
        <w:t xml:space="preserve">защите государственной тайны. </w:t>
      </w:r>
    </w:p>
    <w:p w:rsidR="00E2619C" w:rsidRPr="00AB1CE2" w:rsidRDefault="00AB1CE2" w:rsidP="00AB1C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AB1CE2">
        <w:rPr>
          <w:rFonts w:ascii="Times New Roman" w:hAnsi="Times New Roman" w:cs="Times New Roman"/>
          <w:sz w:val="24"/>
          <w:szCs w:val="24"/>
        </w:rPr>
        <w:t>. По решению органа, осуществляющего функции и полномочия учредителя, Отчет может быть дополнительно размещен в сети Интернет на официальном сайте органа, осуществляющего функции и полномочия учредителя, сайте учреждения, либо ином сайте, с учетом требований законодательства Российской Федерации о защите государственной тайны.</w:t>
      </w:r>
    </w:p>
    <w:sectPr w:rsidR="00E2619C" w:rsidRPr="00AB1CE2" w:rsidSect="00E2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B1CE2"/>
    <w:rsid w:val="00AB1CE2"/>
    <w:rsid w:val="00E2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1198</Words>
  <Characters>6829</Characters>
  <Application>Microsoft Office Word</Application>
  <DocSecurity>0</DocSecurity>
  <Lines>56</Lines>
  <Paragraphs>16</Paragraphs>
  <ScaleCrop>false</ScaleCrop>
  <Company/>
  <LinksUpToDate>false</LinksUpToDate>
  <CharactersWithSpaces>8011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2020-01-09T10:22:00Z</cp:lastPrinted>
  <dcterms:created xsi:type="dcterms:W3CDTF">2020-01-09T10:13:00Z</dcterms:created>
  <dcterms:modified xsi:type="dcterms:W3CDTF">2020-01-09T10:22:00Z</dcterms:modified>
</cp:coreProperties>
</file>