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36" w:rsidRPr="00831339" w:rsidRDefault="00A23D36" w:rsidP="00A23D36">
      <w:pPr>
        <w:spacing w:after="0" w:line="240" w:lineRule="auto"/>
        <w:ind w:firstLine="709"/>
        <w:jc w:val="right"/>
        <w:rPr>
          <w:rFonts w:ascii="Times New Roman" w:hAnsi="Times New Roman"/>
          <w:b/>
          <w:sz w:val="18"/>
          <w:szCs w:val="18"/>
        </w:rPr>
      </w:pPr>
      <w:r w:rsidRPr="00831339">
        <w:rPr>
          <w:rFonts w:ascii="Times New Roman" w:hAnsi="Times New Roman"/>
          <w:b/>
          <w:sz w:val="18"/>
          <w:szCs w:val="18"/>
        </w:rPr>
        <w:t>УТВЕРЖДАЮ</w:t>
      </w:r>
    </w:p>
    <w:p w:rsidR="00A23D36" w:rsidRPr="00831339" w:rsidRDefault="00A23D36" w:rsidP="00A23D36">
      <w:pPr>
        <w:spacing w:after="0" w:line="240" w:lineRule="auto"/>
        <w:ind w:firstLine="709"/>
        <w:jc w:val="right"/>
        <w:rPr>
          <w:rFonts w:ascii="Times New Roman" w:hAnsi="Times New Roman"/>
          <w:b/>
          <w:sz w:val="18"/>
          <w:szCs w:val="18"/>
        </w:rPr>
      </w:pPr>
      <w:r w:rsidRPr="00831339">
        <w:rPr>
          <w:rFonts w:ascii="Times New Roman" w:hAnsi="Times New Roman"/>
          <w:b/>
          <w:sz w:val="18"/>
          <w:szCs w:val="18"/>
        </w:rPr>
        <w:t>Директор МБОУ "Мичуринская СОШ"</w:t>
      </w:r>
    </w:p>
    <w:p w:rsidR="00A23D36" w:rsidRPr="00831339" w:rsidRDefault="00A23D36" w:rsidP="00A23D36">
      <w:pPr>
        <w:spacing w:after="0" w:line="240" w:lineRule="auto"/>
        <w:ind w:firstLine="709"/>
        <w:jc w:val="right"/>
        <w:rPr>
          <w:rFonts w:ascii="Times New Roman" w:hAnsi="Times New Roman"/>
          <w:b/>
          <w:sz w:val="18"/>
          <w:szCs w:val="18"/>
        </w:rPr>
      </w:pPr>
      <w:r w:rsidRPr="00831339">
        <w:rPr>
          <w:rFonts w:ascii="Times New Roman" w:hAnsi="Times New Roman"/>
          <w:b/>
          <w:sz w:val="18"/>
          <w:szCs w:val="18"/>
        </w:rPr>
        <w:t>___________________ Ю.Ю. Мельникова</w:t>
      </w:r>
    </w:p>
    <w:p w:rsidR="00A23D36" w:rsidRPr="00831339" w:rsidRDefault="00A23D36" w:rsidP="00A23D36">
      <w:pPr>
        <w:spacing w:after="0" w:line="240" w:lineRule="auto"/>
        <w:ind w:firstLine="709"/>
        <w:jc w:val="right"/>
        <w:rPr>
          <w:rFonts w:ascii="Times New Roman" w:hAnsi="Times New Roman"/>
          <w:b/>
          <w:sz w:val="18"/>
          <w:szCs w:val="18"/>
        </w:rPr>
      </w:pPr>
      <w:r w:rsidRPr="00831339">
        <w:rPr>
          <w:rFonts w:ascii="Times New Roman" w:hAnsi="Times New Roman"/>
          <w:b/>
          <w:sz w:val="18"/>
          <w:szCs w:val="18"/>
        </w:rPr>
        <w:t>Приказ №</w:t>
      </w:r>
      <w:proofErr w:type="spellStart"/>
      <w:r w:rsidRPr="00831339">
        <w:rPr>
          <w:rFonts w:ascii="Times New Roman" w:hAnsi="Times New Roman"/>
          <w:b/>
          <w:sz w:val="18"/>
          <w:szCs w:val="18"/>
        </w:rPr>
        <w:t>_______от</w:t>
      </w:r>
      <w:proofErr w:type="spellEnd"/>
      <w:r w:rsidRPr="00831339">
        <w:rPr>
          <w:rFonts w:ascii="Times New Roman" w:hAnsi="Times New Roman"/>
          <w:b/>
          <w:sz w:val="18"/>
          <w:szCs w:val="18"/>
        </w:rPr>
        <w:t xml:space="preserve"> "___"_____20</w:t>
      </w:r>
    </w:p>
    <w:p w:rsidR="00A23D36" w:rsidRDefault="00A23D36" w:rsidP="00A23D36">
      <w:pPr>
        <w:widowControl w:val="0"/>
        <w:spacing w:after="0" w:line="240" w:lineRule="auto"/>
        <w:jc w:val="center"/>
        <w:rPr>
          <w:rFonts w:ascii="Times New Roman" w:hAnsi="Times New Roman"/>
          <w:b/>
          <w:sz w:val="28"/>
          <w:szCs w:val="28"/>
        </w:rPr>
      </w:pPr>
    </w:p>
    <w:p w:rsidR="00A23D36" w:rsidRDefault="00A23D36" w:rsidP="00A23D36">
      <w:pPr>
        <w:widowControl w:val="0"/>
        <w:spacing w:after="0" w:line="240" w:lineRule="auto"/>
        <w:jc w:val="center"/>
        <w:rPr>
          <w:rFonts w:ascii="Times New Roman" w:hAnsi="Times New Roman"/>
          <w:b/>
          <w:sz w:val="28"/>
          <w:szCs w:val="28"/>
        </w:rPr>
      </w:pPr>
      <w:r>
        <w:rPr>
          <w:rFonts w:ascii="Times New Roman" w:hAnsi="Times New Roman"/>
          <w:b/>
          <w:sz w:val="28"/>
          <w:szCs w:val="28"/>
        </w:rPr>
        <w:t>Положение об индивидуальном учете результатов освоения обучающимися образовательных программ и поощрений обучающихся</w:t>
      </w:r>
    </w:p>
    <w:p w:rsidR="00A23D36" w:rsidRDefault="00A23D36" w:rsidP="00A23D36">
      <w:pPr>
        <w:widowControl w:val="0"/>
        <w:tabs>
          <w:tab w:val="left" w:pos="993"/>
        </w:tabs>
        <w:spacing w:after="0" w:line="240" w:lineRule="auto"/>
        <w:ind w:firstLine="720"/>
        <w:jc w:val="both"/>
        <w:rPr>
          <w:rFonts w:ascii="Times New Roman" w:hAnsi="Times New Roman"/>
          <w:b/>
          <w:sz w:val="28"/>
          <w:szCs w:val="28"/>
        </w:rPr>
      </w:pPr>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b/>
          <w:sz w:val="28"/>
          <w:szCs w:val="28"/>
          <w:lang w:val="en-US"/>
        </w:rPr>
        <w:t>I</w:t>
      </w:r>
      <w:r>
        <w:rPr>
          <w:rFonts w:ascii="Times New Roman" w:hAnsi="Times New Roman"/>
          <w:b/>
          <w:sz w:val="28"/>
          <w:szCs w:val="28"/>
        </w:rPr>
        <w:t>. Общие положения</w:t>
      </w:r>
    </w:p>
    <w:p w:rsidR="00A23D36" w:rsidRDefault="00A23D36" w:rsidP="00A23D3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1.1. Настоящее Положение </w:t>
      </w:r>
      <w:r>
        <w:rPr>
          <w:rFonts w:ascii="Times New Roman" w:hAnsi="Times New Roman"/>
          <w:color w:val="000000"/>
          <w:sz w:val="28"/>
          <w:szCs w:val="28"/>
        </w:rPr>
        <w:t>об</w:t>
      </w:r>
      <w:r>
        <w:rPr>
          <w:rFonts w:ascii="Times New Roman" w:hAnsi="Times New Roman"/>
          <w:b/>
          <w:color w:val="000000"/>
          <w:sz w:val="28"/>
          <w:szCs w:val="28"/>
        </w:rPr>
        <w:t xml:space="preserve"> </w:t>
      </w:r>
      <w:r>
        <w:rPr>
          <w:rFonts w:ascii="Times New Roman" w:hAnsi="Times New Roman"/>
          <w:color w:val="000000"/>
          <w:sz w:val="28"/>
          <w:szCs w:val="28"/>
        </w:rPr>
        <w:t xml:space="preserve">индивидуальном учете результатов освоения обучающимися образовательных программ </w:t>
      </w:r>
      <w:r>
        <w:rPr>
          <w:rFonts w:ascii="Times New Roman" w:hAnsi="Times New Roman"/>
          <w:sz w:val="28"/>
          <w:szCs w:val="28"/>
        </w:rPr>
        <w:t xml:space="preserve">и поощрений обучающихся </w:t>
      </w:r>
      <w:r>
        <w:rPr>
          <w:rFonts w:ascii="Times New Roman" w:hAnsi="Times New Roman"/>
          <w:color w:val="000000"/>
          <w:sz w:val="28"/>
          <w:szCs w:val="28"/>
        </w:rPr>
        <w:t>в МБОУ "Мичуринская СОШ"</w:t>
      </w:r>
      <w:r>
        <w:rPr>
          <w:rFonts w:ascii="Times New Roman" w:hAnsi="Times New Roman"/>
          <w:sz w:val="28"/>
          <w:szCs w:val="28"/>
        </w:rPr>
        <w:t xml:space="preserve"> (далее – положение) разработано в соответствии:</w:t>
      </w:r>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1.1.1. С нормативными правовыми актами федерального уровня:</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Федеральным законом от 29.12.2012 № 273-ФЗ "Об образовании в Российской Федерации" (далее – Федеральный закон "Об образовании в Российской Федерации");</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федеральным государственным образовательным стандартом начального общего образования, утв. приказом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06.10.2009 № 373</w:t>
      </w:r>
      <w:r>
        <w:rPr>
          <w:rFonts w:ascii="Times New Roman" w:eastAsia="HiddenHorzOCR" w:hAnsi="Times New Roman"/>
          <w:sz w:val="28"/>
          <w:szCs w:val="28"/>
        </w:rPr>
        <w:t xml:space="preserve"> </w:t>
      </w:r>
      <w:r>
        <w:rPr>
          <w:rFonts w:ascii="Times New Roman" w:hAnsi="Times New Roman"/>
          <w:sz w:val="28"/>
          <w:szCs w:val="28"/>
        </w:rPr>
        <w:t>"Об утверждении и введении в действие федерального государственного образовательного стандарта начального общего образования";</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федеральным государственным образовательным стандартом основного общего образования, утв. приказом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17.12.2010 № 1897 "Об утверждении федерального государственного образовательного стандарта основного общего образования";</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федеральным государственным образовательным стандартом среднего общего образования, утв. приказом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от 17.05.2012 № 413"Об утверждении федерального государственного образовательного стандарта среднего общего образования";</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30.08.2013 № 1015;</w:t>
      </w:r>
    </w:p>
    <w:p w:rsidR="00A23D36" w:rsidRP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29.08.2013 № 1008;</w:t>
      </w:r>
    </w:p>
    <w:p w:rsidR="00A23D36" w:rsidRDefault="00A23D36" w:rsidP="00A23D36">
      <w:pPr>
        <w:pStyle w:val="a6"/>
        <w:widowControl w:val="0"/>
        <w:tabs>
          <w:tab w:val="left" w:pos="993"/>
        </w:tabs>
        <w:spacing w:after="0" w:line="240" w:lineRule="auto"/>
        <w:ind w:left="0" w:firstLine="720"/>
        <w:jc w:val="both"/>
        <w:rPr>
          <w:rFonts w:ascii="Times New Roman" w:hAnsi="Times New Roman"/>
          <w:i/>
          <w:sz w:val="24"/>
          <w:szCs w:val="24"/>
        </w:rPr>
      </w:pPr>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 xml:space="preserve">1.1.3. </w:t>
      </w:r>
      <w:r>
        <w:rPr>
          <w:rFonts w:ascii="Times New Roman" w:hAnsi="Times New Roman"/>
          <w:sz w:val="28"/>
          <w:szCs w:val="28"/>
          <w:lang w:val="en-US"/>
        </w:rPr>
        <w:t>C</w:t>
      </w:r>
      <w:r>
        <w:rPr>
          <w:rFonts w:ascii="Times New Roman" w:hAnsi="Times New Roman"/>
          <w:sz w:val="28"/>
          <w:szCs w:val="28"/>
        </w:rPr>
        <w:t xml:space="preserve"> документами образовательной организации (далее – ОО):</w:t>
      </w:r>
    </w:p>
    <w:p w:rsidR="00A23D36" w:rsidRPr="00A23D36" w:rsidRDefault="00A23D36" w:rsidP="00A23D36">
      <w:pPr>
        <w:pStyle w:val="a6"/>
        <w:widowControl w:val="0"/>
        <w:numPr>
          <w:ilvl w:val="0"/>
          <w:numId w:val="2"/>
        </w:numPr>
        <w:tabs>
          <w:tab w:val="clear" w:pos="1200"/>
          <w:tab w:val="left" w:pos="1276"/>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Уставом МБОУ "Мичуринская СОШ"</w:t>
      </w:r>
    </w:p>
    <w:p w:rsidR="00A23D36" w:rsidRDefault="00A23D36" w:rsidP="00A23D36">
      <w:pPr>
        <w:pStyle w:val="a6"/>
        <w:widowControl w:val="0"/>
        <w:numPr>
          <w:ilvl w:val="0"/>
          <w:numId w:val="2"/>
        </w:numPr>
        <w:tabs>
          <w:tab w:val="left" w:pos="993"/>
          <w:tab w:val="left" w:pos="1276"/>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основными образовательными программами начального общего, основного общего образования;</w:t>
      </w:r>
    </w:p>
    <w:p w:rsidR="00A23D36" w:rsidRDefault="00A23D36" w:rsidP="00A23D36">
      <w:pPr>
        <w:pStyle w:val="a6"/>
        <w:widowControl w:val="0"/>
        <w:numPr>
          <w:ilvl w:val="0"/>
          <w:numId w:val="2"/>
        </w:numPr>
        <w:tabs>
          <w:tab w:val="left" w:pos="993"/>
          <w:tab w:val="left" w:pos="1276"/>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дополнительными образовательными программами;</w:t>
      </w:r>
    </w:p>
    <w:p w:rsidR="00A23D36" w:rsidRDefault="00A23D36" w:rsidP="00A23D36">
      <w:pPr>
        <w:pStyle w:val="a6"/>
        <w:widowControl w:val="0"/>
        <w:numPr>
          <w:ilvl w:val="0"/>
          <w:numId w:val="2"/>
        </w:numPr>
        <w:tabs>
          <w:tab w:val="left" w:pos="993"/>
          <w:tab w:val="left" w:pos="1276"/>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локальными нормативными актами ОО:</w:t>
      </w:r>
    </w:p>
    <w:p w:rsidR="00A23D36" w:rsidRDefault="00A23D36" w:rsidP="00A23D36">
      <w:pPr>
        <w:pStyle w:val="a6"/>
        <w:widowControl w:val="0"/>
        <w:tabs>
          <w:tab w:val="left" w:pos="1418"/>
        </w:tabs>
        <w:spacing w:after="0" w:line="240" w:lineRule="auto"/>
        <w:ind w:left="0"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Положением о внутренней системе оценки качества образования </w:t>
      </w:r>
      <w:r>
        <w:rPr>
          <w:rFonts w:ascii="Times New Roman" w:hAnsi="Times New Roman"/>
          <w:sz w:val="28"/>
          <w:szCs w:val="28"/>
        </w:rPr>
        <w:lastRenderedPageBreak/>
        <w:t>в ОО;</w:t>
      </w:r>
    </w:p>
    <w:p w:rsidR="00A23D36" w:rsidRDefault="00A23D36" w:rsidP="00A23D36">
      <w:pPr>
        <w:pStyle w:val="a6"/>
        <w:widowControl w:val="0"/>
        <w:tabs>
          <w:tab w:val="left" w:pos="1418"/>
        </w:tabs>
        <w:spacing w:after="0" w:line="240" w:lineRule="auto"/>
        <w:ind w:left="0"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Положением о формах, периодичности, порядке текущего контроля успеваемости и промежуточной аттестации обучающихся в ОО;</w:t>
      </w:r>
    </w:p>
    <w:p w:rsidR="00A23D36" w:rsidRDefault="00A23D36" w:rsidP="00A23D36">
      <w:pPr>
        <w:pStyle w:val="a6"/>
        <w:widowControl w:val="0"/>
        <w:tabs>
          <w:tab w:val="left" w:pos="1418"/>
        </w:tabs>
        <w:spacing w:after="0" w:line="240" w:lineRule="auto"/>
        <w:ind w:left="0"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hyperlink r:id="rId7" w:history="1">
        <w:r>
          <w:rPr>
            <w:rStyle w:val="a3"/>
            <w:rFonts w:ascii="Times New Roman" w:hAnsi="Times New Roman"/>
            <w:color w:val="auto"/>
            <w:sz w:val="28"/>
            <w:szCs w:val="28"/>
            <w:u w:val="none"/>
          </w:rPr>
          <w:t xml:space="preserve">Положением о </w:t>
        </w:r>
        <w:proofErr w:type="spellStart"/>
        <w:r>
          <w:rPr>
            <w:rStyle w:val="a3"/>
            <w:rFonts w:ascii="Times New Roman" w:hAnsi="Times New Roman"/>
            <w:color w:val="auto"/>
            <w:sz w:val="28"/>
            <w:szCs w:val="28"/>
            <w:u w:val="none"/>
          </w:rPr>
          <w:t>портфолио</w:t>
        </w:r>
        <w:proofErr w:type="spellEnd"/>
        <w:r>
          <w:rPr>
            <w:rStyle w:val="a3"/>
            <w:rFonts w:ascii="Times New Roman" w:hAnsi="Times New Roman"/>
            <w:color w:val="auto"/>
            <w:sz w:val="28"/>
            <w:szCs w:val="28"/>
            <w:u w:val="none"/>
          </w:rPr>
          <w:t xml:space="preserve"> достижений обучающихся ОО</w:t>
        </w:r>
      </w:hyperlink>
      <w:r>
        <w:rPr>
          <w:rFonts w:ascii="Times New Roman" w:hAnsi="Times New Roman"/>
          <w:sz w:val="28"/>
          <w:szCs w:val="28"/>
        </w:rPr>
        <w:t>;</w:t>
      </w:r>
    </w:p>
    <w:p w:rsidR="00A23D36" w:rsidRDefault="00A23D36" w:rsidP="00A23D36">
      <w:pPr>
        <w:pStyle w:val="a6"/>
        <w:widowControl w:val="0"/>
        <w:tabs>
          <w:tab w:val="left" w:pos="1418"/>
        </w:tabs>
        <w:spacing w:after="0" w:line="240" w:lineRule="auto"/>
        <w:ind w:left="0"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Положением о </w:t>
      </w:r>
      <w:proofErr w:type="spellStart"/>
      <w:r>
        <w:rPr>
          <w:rFonts w:ascii="Times New Roman" w:hAnsi="Times New Roman"/>
          <w:sz w:val="28"/>
          <w:szCs w:val="28"/>
        </w:rPr>
        <w:t>внутришкольном</w:t>
      </w:r>
      <w:proofErr w:type="spellEnd"/>
      <w:r>
        <w:rPr>
          <w:rFonts w:ascii="Times New Roman" w:hAnsi="Times New Roman"/>
          <w:sz w:val="28"/>
          <w:szCs w:val="28"/>
        </w:rPr>
        <w:t xml:space="preserve"> контроле в ОО;</w:t>
      </w:r>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ab/>
        <w:t xml:space="preserve">1.2. Настоящее положение: </w:t>
      </w:r>
    </w:p>
    <w:p w:rsidR="00A23D36" w:rsidRPr="00A23D36" w:rsidRDefault="00A23D36" w:rsidP="00A23D36">
      <w:pPr>
        <w:pStyle w:val="a6"/>
        <w:widowControl w:val="0"/>
        <w:numPr>
          <w:ilvl w:val="0"/>
          <w:numId w:val="2"/>
        </w:numPr>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определяет общие правила осуществления индивидуального учета результатов освоения обучающимися образовательных программ, реализуемых в МБОУ "Мичуринская СОШ" </w:t>
      </w:r>
      <w:r w:rsidRPr="00A23D36">
        <w:rPr>
          <w:rFonts w:ascii="Times New Roman" w:hAnsi="Times New Roman"/>
          <w:sz w:val="28"/>
          <w:szCs w:val="28"/>
        </w:rPr>
        <w:t>и поощрений обучающихся;</w:t>
      </w:r>
    </w:p>
    <w:p w:rsidR="005A0806" w:rsidRDefault="00A23D36" w:rsidP="005A0806">
      <w:pPr>
        <w:pStyle w:val="a6"/>
        <w:widowControl w:val="0"/>
        <w:numPr>
          <w:ilvl w:val="0"/>
          <w:numId w:val="2"/>
        </w:numPr>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регламентирует деятельность педагогов и администрации </w:t>
      </w:r>
      <w:r w:rsidRPr="00A23D36">
        <w:rPr>
          <w:rFonts w:ascii="Times New Roman" w:hAnsi="Times New Roman"/>
          <w:sz w:val="28"/>
          <w:szCs w:val="28"/>
        </w:rPr>
        <w:t xml:space="preserve">по учету индивидуальных образовательных достижений освоения обучающимися образовательных программ, реализуемых в </w:t>
      </w:r>
      <w:r w:rsidR="005A0806">
        <w:rPr>
          <w:rFonts w:ascii="Times New Roman" w:hAnsi="Times New Roman"/>
          <w:sz w:val="28"/>
          <w:szCs w:val="28"/>
        </w:rPr>
        <w:t>МБОУ "Мичуринская СОШ";</w:t>
      </w:r>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1.3. В положении используются следующие понятия, термины и сокращения:</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индивидуальное образовательное достижение обучающегося – результат освоения обучающимся общеобразовательных программ – начального общего, основного общего, среднего общего образования, а также дополнительных образовательных программ в соответствии с индивидуальными их потребностями;</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личное дело – сгруппированная и оформленная в соответствии с установленными требованиями совокупность документов, содержащих сведения об обучающемся, предусмотренные нормативными правовыми актами, локальными нормативными актами и организационно-распорядительными документами ОО;</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proofErr w:type="spellStart"/>
      <w:r>
        <w:rPr>
          <w:rFonts w:ascii="Times New Roman" w:hAnsi="Times New Roman"/>
          <w:sz w:val="28"/>
          <w:szCs w:val="28"/>
        </w:rPr>
        <w:t>портфолио</w:t>
      </w:r>
      <w:proofErr w:type="spellEnd"/>
      <w:r>
        <w:rPr>
          <w:rFonts w:ascii="Times New Roman" w:hAnsi="Times New Roman"/>
          <w:sz w:val="28"/>
          <w:szCs w:val="28"/>
        </w:rPr>
        <w:t xml:space="preserve"> обучающегося – комплекс документов, отражающих совокупность индивидуальных образовательных достижений обучающегося в урочной и (или) внеурочной деятельности;</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поощрение – способ / метод стимулирования, побуждения обучающегося к образовательной, творческой, спортивной и иной деятельности. Осуществляется в признании значимости и важности поощряемой деятельности, во всестороннем содействии ее успешности, в публичном одобрении достигнутых результатов и в выделении особо отличившихся: их награждение в виде призов, дипломов, памятных подарков;</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ФГОС – федеральные государственные образовательные стандарты общего образования;</w:t>
      </w:r>
    </w:p>
    <w:p w:rsidR="00A23D36" w:rsidRPr="005A0806" w:rsidRDefault="00A23D36" w:rsidP="005A080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ООП – основная образовательная программа;</w:t>
      </w:r>
    </w:p>
    <w:p w:rsidR="00A23D36" w:rsidRDefault="00A23D36" w:rsidP="005A080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1.4. Положение об</w:t>
      </w:r>
      <w:r>
        <w:rPr>
          <w:rFonts w:ascii="Times New Roman" w:hAnsi="Times New Roman"/>
          <w:b/>
          <w:color w:val="000000"/>
          <w:sz w:val="28"/>
          <w:szCs w:val="28"/>
        </w:rPr>
        <w:t xml:space="preserve"> </w:t>
      </w:r>
      <w:r>
        <w:rPr>
          <w:rFonts w:ascii="Times New Roman" w:hAnsi="Times New Roman"/>
          <w:color w:val="000000"/>
          <w:sz w:val="28"/>
          <w:szCs w:val="28"/>
        </w:rPr>
        <w:t xml:space="preserve">индивидуальном учете результатов освоения обучающимися образовательных программ </w:t>
      </w:r>
      <w:r>
        <w:rPr>
          <w:rFonts w:ascii="Times New Roman" w:hAnsi="Times New Roman"/>
          <w:sz w:val="28"/>
          <w:szCs w:val="28"/>
        </w:rPr>
        <w:t xml:space="preserve">и поощрений </w:t>
      </w:r>
      <w:r>
        <w:rPr>
          <w:rFonts w:ascii="Times New Roman" w:hAnsi="Times New Roman"/>
          <w:color w:val="000000"/>
          <w:sz w:val="28"/>
          <w:szCs w:val="28"/>
        </w:rPr>
        <w:t>обучающихся в</w:t>
      </w:r>
      <w:r>
        <w:rPr>
          <w:rFonts w:ascii="Times New Roman" w:hAnsi="Times New Roman"/>
          <w:sz w:val="28"/>
          <w:szCs w:val="28"/>
        </w:rPr>
        <w:t xml:space="preserve"> </w:t>
      </w:r>
      <w:r w:rsidR="005A0806">
        <w:rPr>
          <w:rFonts w:ascii="Times New Roman" w:hAnsi="Times New Roman"/>
          <w:color w:val="000000"/>
          <w:sz w:val="28"/>
          <w:szCs w:val="28"/>
        </w:rPr>
        <w:t>МБОУ "Мичуринская СОШ"</w:t>
      </w:r>
      <w:r>
        <w:rPr>
          <w:rFonts w:ascii="Times New Roman" w:hAnsi="Times New Roman"/>
          <w:sz w:val="28"/>
          <w:szCs w:val="28"/>
        </w:rPr>
        <w:t xml:space="preserve">разрабатывается </w:t>
      </w:r>
      <w:r w:rsidR="005A0806">
        <w:rPr>
          <w:rFonts w:ascii="Times New Roman" w:hAnsi="Times New Roman"/>
          <w:sz w:val="28"/>
          <w:szCs w:val="28"/>
        </w:rPr>
        <w:t xml:space="preserve">не педсовете, </w:t>
      </w:r>
      <w:r>
        <w:rPr>
          <w:rFonts w:ascii="Times New Roman" w:hAnsi="Times New Roman"/>
          <w:sz w:val="28"/>
          <w:szCs w:val="28"/>
        </w:rPr>
        <w:t xml:space="preserve">утверждается руководителем ОО. </w:t>
      </w:r>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1.5. В настоящее положение в установленном порядке могут вноситься изменения и (или) дополнения.</w:t>
      </w:r>
    </w:p>
    <w:p w:rsidR="00A23D36" w:rsidRPr="00241F7A" w:rsidRDefault="00A23D36" w:rsidP="00A23D36">
      <w:pPr>
        <w:widowControl w:val="0"/>
        <w:tabs>
          <w:tab w:val="left" w:pos="993"/>
        </w:tabs>
        <w:spacing w:after="0" w:line="240" w:lineRule="auto"/>
        <w:ind w:firstLine="720"/>
        <w:jc w:val="both"/>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Цели и задачи </w:t>
      </w:r>
      <w:r>
        <w:rPr>
          <w:rFonts w:ascii="Times New Roman" w:hAnsi="Times New Roman"/>
          <w:b/>
          <w:color w:val="000000"/>
          <w:sz w:val="28"/>
          <w:szCs w:val="28"/>
        </w:rPr>
        <w:t xml:space="preserve">индивидуального учета результатов освоения </w:t>
      </w:r>
      <w:r w:rsidRPr="00241F7A">
        <w:rPr>
          <w:rFonts w:ascii="Times New Roman" w:hAnsi="Times New Roman"/>
          <w:b/>
          <w:color w:val="000000"/>
          <w:sz w:val="28"/>
          <w:szCs w:val="28"/>
        </w:rPr>
        <w:lastRenderedPageBreak/>
        <w:t>обучающимися образовательных пр</w:t>
      </w:r>
      <w:r w:rsidR="00241F7A" w:rsidRPr="00241F7A">
        <w:rPr>
          <w:rFonts w:ascii="Times New Roman" w:hAnsi="Times New Roman"/>
          <w:b/>
          <w:color w:val="000000"/>
          <w:sz w:val="28"/>
          <w:szCs w:val="28"/>
        </w:rPr>
        <w:t xml:space="preserve">ограмм и поощрений обучающихся </w:t>
      </w:r>
      <w:r w:rsidRPr="00241F7A">
        <w:rPr>
          <w:rFonts w:ascii="Times New Roman" w:hAnsi="Times New Roman"/>
          <w:b/>
          <w:color w:val="000000"/>
          <w:sz w:val="28"/>
          <w:szCs w:val="28"/>
        </w:rPr>
        <w:t xml:space="preserve"> </w:t>
      </w:r>
      <w:proofErr w:type="spellStart"/>
      <w:r w:rsidR="00241F7A" w:rsidRPr="00241F7A">
        <w:rPr>
          <w:rFonts w:ascii="Times New Roman" w:hAnsi="Times New Roman"/>
          <w:b/>
          <w:sz w:val="28"/>
          <w:szCs w:val="28"/>
        </w:rPr>
        <w:t>в</w:t>
      </w:r>
      <w:proofErr w:type="spellEnd"/>
      <w:r w:rsidR="00241F7A" w:rsidRPr="00241F7A">
        <w:rPr>
          <w:rFonts w:ascii="Times New Roman" w:hAnsi="Times New Roman"/>
          <w:b/>
          <w:sz w:val="28"/>
          <w:szCs w:val="28"/>
        </w:rPr>
        <w:t xml:space="preserve"> </w:t>
      </w:r>
      <w:r w:rsidR="00241F7A" w:rsidRPr="00241F7A">
        <w:rPr>
          <w:rFonts w:ascii="Times New Roman" w:hAnsi="Times New Roman"/>
          <w:b/>
          <w:color w:val="000000"/>
          <w:sz w:val="28"/>
          <w:szCs w:val="28"/>
        </w:rPr>
        <w:t>МБОУ "Мичуринская СОШ"</w:t>
      </w:r>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2.1. Целью индивидуального учета результатов освоения образова</w:t>
      </w:r>
      <w:r w:rsidR="00241F7A">
        <w:rPr>
          <w:rFonts w:ascii="Times New Roman" w:hAnsi="Times New Roman"/>
          <w:sz w:val="28"/>
          <w:szCs w:val="28"/>
        </w:rPr>
        <w:t xml:space="preserve">тельных программ обучающимися </w:t>
      </w:r>
      <w:r>
        <w:rPr>
          <w:rFonts w:ascii="Times New Roman" w:hAnsi="Times New Roman"/>
          <w:sz w:val="28"/>
          <w:szCs w:val="28"/>
        </w:rPr>
        <w:t xml:space="preserve"> является определение образовательных потребностей и интересов личности, эффективное и поступательное развитие способностей обучающихся, выявление индивидуальных проблем  в обучении и их своевременное решение. </w:t>
      </w:r>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 xml:space="preserve">2.2. Задачи индивидуального учета результатов освоения образовательных программ: </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определение уровня освоения обучающимися осваиваемых ими образовательных программ, </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установление степени соответствия фактически достигнутых образовательных результатов планируемым результатам образовательной деятельности;</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контроль и оценка качества образовательной деятельности ;</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выявление обучающихся, нуждающихся в предоставлении специальных условий для обучения с учетом особенностей их психофизического развития и состояния здоровья;</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индивидуализация и дифференциация образовательной деятельности; </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объединение воспитательн</w:t>
      </w:r>
      <w:r w:rsidR="00241F7A">
        <w:rPr>
          <w:rFonts w:ascii="Times New Roman" w:hAnsi="Times New Roman"/>
          <w:sz w:val="28"/>
          <w:szCs w:val="28"/>
        </w:rPr>
        <w:t xml:space="preserve">ого потенциала семьи и </w:t>
      </w:r>
      <w:r>
        <w:rPr>
          <w:rFonts w:ascii="Times New Roman" w:hAnsi="Times New Roman"/>
          <w:sz w:val="28"/>
          <w:szCs w:val="28"/>
        </w:rPr>
        <w:t xml:space="preserve"> в интересах развития обучающихся;</w:t>
      </w:r>
    </w:p>
    <w:p w:rsidR="00A23D36" w:rsidRDefault="00A23D36" w:rsidP="005A080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2.3. Достижение основной цели индивидуального учета результатов освоения образовательных программ в</w:t>
      </w:r>
      <w:r w:rsidR="005A0806">
        <w:rPr>
          <w:rFonts w:ascii="Times New Roman" w:hAnsi="Times New Roman"/>
          <w:color w:val="000000"/>
          <w:sz w:val="28"/>
          <w:szCs w:val="28"/>
        </w:rPr>
        <w:t xml:space="preserve"> МБОУ "Мичуринская СОШ"</w:t>
      </w:r>
      <w:r>
        <w:rPr>
          <w:rFonts w:ascii="Times New Roman" w:hAnsi="Times New Roman"/>
          <w:sz w:val="28"/>
          <w:szCs w:val="28"/>
        </w:rPr>
        <w:t>обучающимися обеспечивается через реализацию следующих мероприятий:</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совершенствование структуры, организации и содержания системы оценивания и учета образовательных достижений обучающихся;</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обеспечение комплексного подхода к оценке достижения обучающихся всех трех групп результатов образования: личностных, </w:t>
      </w:r>
      <w:proofErr w:type="spellStart"/>
      <w:r>
        <w:rPr>
          <w:rFonts w:ascii="Times New Roman" w:hAnsi="Times New Roman"/>
          <w:sz w:val="28"/>
          <w:szCs w:val="28"/>
        </w:rPr>
        <w:t>метапредметных</w:t>
      </w:r>
      <w:proofErr w:type="spellEnd"/>
      <w:r>
        <w:rPr>
          <w:rFonts w:ascii="Times New Roman" w:hAnsi="Times New Roman"/>
          <w:sz w:val="28"/>
          <w:szCs w:val="28"/>
        </w:rPr>
        <w:t xml:space="preserve"> и предметных;</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разработку и определение / выбора адекватных форм оценивания, контрольно-измерительных материалов возрасту и др.;</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дифференциация содержания образования с учетом образовательных потребностей и интересов обучающихся, обеспечивающих углубленное изучение отдельных учебных предметов и (или) профильное обучение;</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организацию / участие системных исследований, мониторинга индивидуальных образовательных достижений обучающихся;</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отслеживание динамики индивидуальных образовательных результатов (по итогам текущего контроля успеваемости, промежуточной итоговой аттестации, образовательных мероприятий и пр.);</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повышение </w:t>
      </w:r>
      <w:proofErr w:type="spellStart"/>
      <w:r>
        <w:rPr>
          <w:rFonts w:ascii="Times New Roman" w:hAnsi="Times New Roman"/>
          <w:sz w:val="28"/>
          <w:szCs w:val="28"/>
        </w:rPr>
        <w:t>компетентностного</w:t>
      </w:r>
      <w:proofErr w:type="spellEnd"/>
      <w:r>
        <w:rPr>
          <w:rFonts w:ascii="Times New Roman" w:hAnsi="Times New Roman"/>
          <w:sz w:val="28"/>
          <w:szCs w:val="28"/>
        </w:rPr>
        <w:t xml:space="preserve"> уровня педагогов и обучающихся;</w:t>
      </w:r>
    </w:p>
    <w:p w:rsidR="00A23D36" w:rsidRPr="005A080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ознакомление родителей (законных представителей) обучающихся с ходом образовательной деятельности и результатами их образовательной </w:t>
      </w:r>
      <w:r>
        <w:rPr>
          <w:rFonts w:ascii="Times New Roman" w:hAnsi="Times New Roman"/>
          <w:sz w:val="28"/>
          <w:szCs w:val="28"/>
        </w:rPr>
        <w:lastRenderedPageBreak/>
        <w:t>деятельност</w:t>
      </w:r>
      <w:r w:rsidR="005A0806">
        <w:rPr>
          <w:rFonts w:ascii="Times New Roman" w:hAnsi="Times New Roman"/>
          <w:sz w:val="28"/>
          <w:szCs w:val="28"/>
        </w:rPr>
        <w:t>и</w:t>
      </w:r>
    </w:p>
    <w:p w:rsidR="00A23D36" w:rsidRPr="00EF3281" w:rsidRDefault="00A23D36" w:rsidP="00EF3281">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2.4. В основу индивидуального учета результатов освоения обучающимися образовательных программ и поощрений обучающихся в </w:t>
      </w:r>
      <w:r w:rsidR="00EF3281">
        <w:rPr>
          <w:rFonts w:ascii="Times New Roman" w:hAnsi="Times New Roman"/>
          <w:color w:val="000000"/>
          <w:sz w:val="28"/>
          <w:szCs w:val="28"/>
        </w:rPr>
        <w:t xml:space="preserve">МБОУ "Мичуринская СОШ" </w:t>
      </w:r>
      <w:r w:rsidRPr="00EF3281">
        <w:rPr>
          <w:rFonts w:ascii="Times New Roman" w:hAnsi="Times New Roman"/>
          <w:sz w:val="28"/>
          <w:szCs w:val="28"/>
        </w:rPr>
        <w:t>положены следующие принципы:</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планомерность;</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обоснованность;</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полнота;</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системность;</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открытость;</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результативность;</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непрерывность.</w:t>
      </w:r>
    </w:p>
    <w:p w:rsidR="00A23D36" w:rsidRPr="00EF3281" w:rsidRDefault="00A23D36" w:rsidP="00EF3281">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достоверность;</w:t>
      </w:r>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b/>
          <w:sz w:val="28"/>
          <w:szCs w:val="28"/>
          <w:lang w:val="en-US"/>
        </w:rPr>
        <w:t>III</w:t>
      </w:r>
      <w:r>
        <w:rPr>
          <w:rFonts w:ascii="Times New Roman" w:hAnsi="Times New Roman"/>
          <w:b/>
          <w:sz w:val="28"/>
          <w:szCs w:val="28"/>
        </w:rPr>
        <w:t xml:space="preserve">. Индивидуальные образовательные результаты обучающихся в </w:t>
      </w:r>
      <w:r w:rsidR="00241F7A">
        <w:rPr>
          <w:rFonts w:ascii="Times New Roman" w:hAnsi="Times New Roman"/>
          <w:b/>
          <w:sz w:val="28"/>
          <w:szCs w:val="28"/>
        </w:rPr>
        <w:t xml:space="preserve"> МБОУ "Мичуринская СОШ"</w:t>
      </w:r>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 xml:space="preserve">3.1. В </w:t>
      </w:r>
      <w:r w:rsidR="00EF3281">
        <w:rPr>
          <w:rFonts w:ascii="Times New Roman" w:hAnsi="Times New Roman"/>
          <w:color w:val="000000"/>
          <w:sz w:val="28"/>
          <w:szCs w:val="28"/>
        </w:rPr>
        <w:t xml:space="preserve">МБОУ "Мичуринская СОШ" </w:t>
      </w:r>
      <w:r>
        <w:rPr>
          <w:rFonts w:ascii="Times New Roman" w:hAnsi="Times New Roman"/>
          <w:sz w:val="28"/>
          <w:szCs w:val="28"/>
        </w:rPr>
        <w:t xml:space="preserve"> осуществляется индивидуальный учет результатов освоения обучающимися образовательных программ:</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начального общего образования;</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основного общего образования;</w:t>
      </w:r>
    </w:p>
    <w:p w:rsidR="00A23D36" w:rsidRPr="00EF3281" w:rsidRDefault="00A23D36" w:rsidP="00EF3281">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среднего общего образования;</w:t>
      </w:r>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3.2. К индивидуальным образовательным результаты обучающихся относятся:</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учебные достижения;</w:t>
      </w:r>
    </w:p>
    <w:p w:rsidR="00A23D36" w:rsidRPr="00EF3281" w:rsidRDefault="00A23D36" w:rsidP="00EF3281">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достижения по программам внеурочной деятельности;</w:t>
      </w:r>
    </w:p>
    <w:p w:rsidR="00A23D36" w:rsidRPr="00EF3281"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личностные образовательные результаты</w:t>
      </w:r>
      <w:r w:rsidR="00EF3281">
        <w:rPr>
          <w:rFonts w:ascii="Times New Roman" w:hAnsi="Times New Roman"/>
          <w:sz w:val="28"/>
          <w:szCs w:val="28"/>
        </w:rPr>
        <w:t>;</w:t>
      </w:r>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 xml:space="preserve">3.2.1. К учебным достижениям обучающихся относятся: </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предметные и </w:t>
      </w:r>
      <w:proofErr w:type="spellStart"/>
      <w:r>
        <w:rPr>
          <w:rFonts w:ascii="Times New Roman" w:hAnsi="Times New Roman"/>
          <w:sz w:val="28"/>
          <w:szCs w:val="28"/>
        </w:rPr>
        <w:t>метапредметные</w:t>
      </w:r>
      <w:proofErr w:type="spellEnd"/>
      <w:r>
        <w:rPr>
          <w:rFonts w:ascii="Times New Roman" w:hAnsi="Times New Roman"/>
          <w:sz w:val="28"/>
          <w:szCs w:val="28"/>
        </w:rPr>
        <w:t xml:space="preserve"> результаты освоения образовательных программ, необходимые для продолжения образования;</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результаты текущего контроля, промежуточной аттестации обучающихся по ООП;</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результаты государственной итоговой аттестации обучающихся по ООП;</w:t>
      </w:r>
    </w:p>
    <w:p w:rsidR="00A23D36" w:rsidRPr="00EF3281" w:rsidRDefault="00A23D36" w:rsidP="00EF3281">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достижения обучающихся в познавательной, проектной, проектно-поисковой, учебно-исследовательской деятельности;</w:t>
      </w:r>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3.2.2. К достижениям по программам внеурочной деятельно</w:t>
      </w:r>
      <w:r w:rsidR="00EF3281">
        <w:rPr>
          <w:rFonts w:ascii="Times New Roman" w:hAnsi="Times New Roman"/>
          <w:sz w:val="28"/>
          <w:szCs w:val="28"/>
        </w:rPr>
        <w:t>сти</w:t>
      </w:r>
      <w:r>
        <w:rPr>
          <w:rFonts w:ascii="Times New Roman" w:hAnsi="Times New Roman"/>
          <w:sz w:val="28"/>
          <w:szCs w:val="28"/>
        </w:rPr>
        <w:t xml:space="preserve"> относятся:</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предметные и </w:t>
      </w:r>
      <w:proofErr w:type="spellStart"/>
      <w:r>
        <w:rPr>
          <w:rFonts w:ascii="Times New Roman" w:hAnsi="Times New Roman"/>
          <w:sz w:val="28"/>
          <w:szCs w:val="28"/>
        </w:rPr>
        <w:t>метапредметные</w:t>
      </w:r>
      <w:proofErr w:type="spellEnd"/>
      <w:r>
        <w:rPr>
          <w:rFonts w:ascii="Times New Roman" w:hAnsi="Times New Roman"/>
          <w:sz w:val="28"/>
          <w:szCs w:val="28"/>
        </w:rPr>
        <w:t xml:space="preserve"> результаты освоения образовательных программ, необходимые для продолжения образования;</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результаты участия / участие в олимпиадах и иных интеллектуальных, профессиональных и (или) творческих конкурсах, </w:t>
      </w:r>
    </w:p>
    <w:p w:rsidR="00A23D36" w:rsidRPr="00EF3281" w:rsidRDefault="00A23D36" w:rsidP="00EF3281">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результаты участия / участие в физкультурных мероприятиях и спортивных мероприятиях;</w:t>
      </w:r>
      <w:bookmarkStart w:id="0" w:name="417"/>
      <w:bookmarkStart w:id="1" w:name="623"/>
      <w:bookmarkStart w:id="2" w:name="826"/>
      <w:bookmarkStart w:id="3" w:name="751"/>
      <w:bookmarkStart w:id="4" w:name="627"/>
      <w:bookmarkStart w:id="5" w:name="633"/>
      <w:bookmarkEnd w:id="0"/>
      <w:bookmarkEnd w:id="1"/>
      <w:bookmarkEnd w:id="2"/>
      <w:bookmarkEnd w:id="3"/>
      <w:bookmarkEnd w:id="4"/>
      <w:bookmarkEnd w:id="5"/>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3.2.3. К личностным образовательным результатам относятся:</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толерантность в отношении других культур, народов, религий;</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lastRenderedPageBreak/>
        <w:t>ориентация обучающихся на гуманистические идеалы и демократические ценности;</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самостоятельность в социально и личностно значимых ситуациях;</w:t>
      </w:r>
    </w:p>
    <w:p w:rsidR="00A23D36" w:rsidRPr="00EF3281" w:rsidRDefault="00A23D36" w:rsidP="00EF3281">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опыт проектирования своей социальной роли, </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готовность и способность к самообразованию;</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участие в работе органов ученического самоуправления;</w:t>
      </w:r>
    </w:p>
    <w:p w:rsidR="00A23D36" w:rsidRPr="00EF3281" w:rsidRDefault="00A23D36" w:rsidP="00EF3281">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осуществление волонтерской (добровольческой) деятельнос</w:t>
      </w:r>
      <w:r w:rsidR="00EF3281">
        <w:rPr>
          <w:rFonts w:ascii="Times New Roman" w:hAnsi="Times New Roman"/>
          <w:sz w:val="28"/>
          <w:szCs w:val="28"/>
        </w:rPr>
        <w:t>ти</w:t>
      </w:r>
    </w:p>
    <w:p w:rsidR="00A23D36" w:rsidRDefault="00A23D36" w:rsidP="00A23D36">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3.2.4. К </w:t>
      </w:r>
      <w:proofErr w:type="spellStart"/>
      <w:r>
        <w:rPr>
          <w:rFonts w:ascii="Times New Roman" w:hAnsi="Times New Roman"/>
          <w:sz w:val="28"/>
          <w:szCs w:val="28"/>
        </w:rPr>
        <w:t>метапредметным</w:t>
      </w:r>
      <w:proofErr w:type="spellEnd"/>
      <w:r>
        <w:rPr>
          <w:rFonts w:ascii="Times New Roman" w:hAnsi="Times New Roman"/>
          <w:sz w:val="28"/>
          <w:szCs w:val="28"/>
        </w:rPr>
        <w:t xml:space="preserve"> образовательным результатам обучающихся относятся универсальные учебные действия:</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личностные (нравственно-этическая ориентация; готовность к выбору жизненной позиции и др.);</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рефлексивные (</w:t>
      </w:r>
      <w:proofErr w:type="spellStart"/>
      <w:r>
        <w:rPr>
          <w:rFonts w:ascii="Times New Roman" w:hAnsi="Times New Roman"/>
          <w:sz w:val="28"/>
          <w:szCs w:val="28"/>
        </w:rPr>
        <w:t>целеполагание</w:t>
      </w:r>
      <w:proofErr w:type="spellEnd"/>
      <w:r>
        <w:rPr>
          <w:rFonts w:ascii="Times New Roman" w:hAnsi="Times New Roman"/>
          <w:sz w:val="28"/>
          <w:szCs w:val="28"/>
        </w:rPr>
        <w:t>; планирование деятельности; выбор способов деятельности; самоконтроль; самооценка и др.);</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познавательные (поиск и кодирование информации, в т.ч. представленной в цифровой форме; переводить один способ подачи информации в другой; смысловое чтение; проектно-исследовательская компетентность и др.);</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коммуникативные (выступление с аудио-, видео- и графическим сопровождением; выражение своего мнения; бесконфликтность; создание текстов различных типов, стилей и видов.</w:t>
      </w:r>
    </w:p>
    <w:p w:rsidR="00A23D36" w:rsidRPr="00EF3281" w:rsidRDefault="00A23D36" w:rsidP="00A23D36">
      <w:pPr>
        <w:widowControl w:val="0"/>
        <w:spacing w:after="0" w:line="240" w:lineRule="auto"/>
        <w:ind w:firstLine="720"/>
        <w:jc w:val="both"/>
        <w:rPr>
          <w:rFonts w:ascii="Times New Roman" w:hAnsi="Times New Roman"/>
          <w:color w:val="C00000"/>
          <w:sz w:val="28"/>
          <w:szCs w:val="28"/>
        </w:rPr>
      </w:pPr>
      <w:r>
        <w:rPr>
          <w:rFonts w:ascii="Times New Roman" w:hAnsi="Times New Roman"/>
          <w:sz w:val="28"/>
          <w:szCs w:val="28"/>
        </w:rPr>
        <w:t>3.3. Обучающиеся могут быть поощрены по результатам индивидуальных образовательных достижений за успехи</w:t>
      </w:r>
      <w:r>
        <w:rPr>
          <w:rStyle w:val="Bold"/>
          <w:rFonts w:ascii="Times New Roman" w:hAnsi="Times New Roman"/>
          <w:sz w:val="28"/>
          <w:szCs w:val="28"/>
        </w:rPr>
        <w:t xml:space="preserve"> </w:t>
      </w:r>
      <w:r>
        <w:rPr>
          <w:rFonts w:ascii="Times New Roman" w:hAnsi="Times New Roman"/>
          <w:sz w:val="28"/>
          <w:szCs w:val="28"/>
        </w:rPr>
        <w:t>в учебной, физкультурной, спортивной, общественной, научной, научно-технической, творческой, экспериментальной и инновационной деятельности</w:t>
      </w:r>
      <w:r w:rsidR="00241F7A">
        <w:rPr>
          <w:rFonts w:ascii="Times New Roman" w:hAnsi="Times New Roman"/>
          <w:sz w:val="28"/>
          <w:szCs w:val="28"/>
        </w:rPr>
        <w:t>.</w:t>
      </w:r>
    </w:p>
    <w:p w:rsidR="00A23D36" w:rsidRDefault="00A23D36" w:rsidP="00A23D36">
      <w:pPr>
        <w:widowControl w:val="0"/>
        <w:tabs>
          <w:tab w:val="left" w:pos="993"/>
        </w:tabs>
        <w:spacing w:after="0" w:line="240" w:lineRule="auto"/>
        <w:ind w:firstLine="720"/>
        <w:jc w:val="both"/>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b/>
          <w:sz w:val="28"/>
          <w:szCs w:val="28"/>
        </w:rPr>
        <w:t xml:space="preserve">Порядок осуществления индивидуального учета результатов </w:t>
      </w:r>
    </w:p>
    <w:p w:rsidR="00A23D36" w:rsidRDefault="00A23D36" w:rsidP="00A23D36">
      <w:pPr>
        <w:widowControl w:val="0"/>
        <w:tabs>
          <w:tab w:val="left" w:pos="993"/>
        </w:tabs>
        <w:spacing w:after="0" w:line="240" w:lineRule="auto"/>
        <w:jc w:val="both"/>
        <w:rPr>
          <w:rFonts w:ascii="Times New Roman" w:hAnsi="Times New Roman"/>
          <w:b/>
          <w:sz w:val="28"/>
          <w:szCs w:val="28"/>
        </w:rPr>
      </w:pPr>
      <w:r>
        <w:rPr>
          <w:rFonts w:ascii="Times New Roman" w:hAnsi="Times New Roman"/>
          <w:b/>
          <w:sz w:val="28"/>
          <w:szCs w:val="28"/>
        </w:rPr>
        <w:t>освоения обучающимися образовательных программ и поощрений обучающихся, полученных в ОО</w:t>
      </w:r>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4.1. Индивидуальный учет результатов освоения образовательных программ обучающимися осуществляется посредством:</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внутренней оценки результатов освоения образовательных программ (текущему контролю успеваемости обучающихся в рамках урочной и внеурочной деятельности; промежуточной аттестации, итоговой оценки по предметам, не выносимым на государственную итоговую аттестацию, проектной деятельности и др.);</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внешней оценке результатов освоения образовательных программ (результаты мониторингов общефедерального, регионального уровня, итоговой государственной аттестации, участия в олимпиадах школьников).</w:t>
      </w:r>
    </w:p>
    <w:p w:rsidR="00A23D36" w:rsidRPr="006A3D4F"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 xml:space="preserve">4.2. Учет результатов освоения образовательных программ обучающимися осуществляется в формах оценивания, установленных в </w:t>
      </w:r>
      <w:r w:rsidRPr="006A3D4F">
        <w:rPr>
          <w:rFonts w:ascii="Times New Roman" w:hAnsi="Times New Roman"/>
          <w:color w:val="C00000"/>
          <w:sz w:val="28"/>
          <w:szCs w:val="28"/>
        </w:rPr>
        <w:t xml:space="preserve">"Положении о системе оценивания образовательных результатов в ОО", </w:t>
      </w:r>
    </w:p>
    <w:p w:rsidR="00A23D36" w:rsidRPr="006A3D4F" w:rsidRDefault="00A23D36" w:rsidP="00D658EA">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4.3. Индивидуальный учет результатов освоения обучающимися образовательных программ осуществляется на бумажных носителях;</w:t>
      </w:r>
    </w:p>
    <w:p w:rsidR="00A23D36" w:rsidRPr="00D658EA" w:rsidRDefault="00A23D36" w:rsidP="00D658EA">
      <w:pPr>
        <w:tabs>
          <w:tab w:val="left" w:pos="993"/>
        </w:tabs>
        <w:spacing w:after="0" w:line="240" w:lineRule="auto"/>
        <w:jc w:val="both"/>
        <w:rPr>
          <w:rFonts w:ascii="Times New Roman" w:hAnsi="Times New Roman"/>
          <w:sz w:val="24"/>
          <w:szCs w:val="24"/>
        </w:rPr>
      </w:pPr>
      <w:r>
        <w:rPr>
          <w:rFonts w:ascii="Times New Roman" w:hAnsi="Times New Roman"/>
          <w:sz w:val="28"/>
          <w:szCs w:val="28"/>
        </w:rPr>
        <w:t xml:space="preserve">4.3.1. К бумажным носителям индивидуального учета результатов освоения обучающимися образовательных программ и поощрений обучающихся в ОО </w:t>
      </w:r>
      <w:r>
        <w:rPr>
          <w:rFonts w:ascii="Times New Roman" w:hAnsi="Times New Roman"/>
          <w:sz w:val="28"/>
          <w:szCs w:val="28"/>
        </w:rPr>
        <w:lastRenderedPageBreak/>
        <w:t>относятся</w:t>
      </w:r>
      <w:r w:rsidR="00D658EA">
        <w:rPr>
          <w:rFonts w:ascii="Times New Roman" w:hAnsi="Times New Roman"/>
          <w:sz w:val="28"/>
          <w:szCs w:val="28"/>
        </w:rPr>
        <w:t>: к</w:t>
      </w:r>
      <w:r w:rsidR="00D658EA" w:rsidRPr="00D658EA">
        <w:rPr>
          <w:rFonts w:ascii="Times New Roman" w:hAnsi="Times New Roman"/>
          <w:sz w:val="28"/>
          <w:szCs w:val="28"/>
        </w:rPr>
        <w:t>лассные журналы; журналы внеурочных занятий; журналы элективных курсов; журналы факультативных занятий</w:t>
      </w:r>
      <w:r w:rsidR="00D658EA">
        <w:rPr>
          <w:rFonts w:ascii="Times New Roman" w:hAnsi="Times New Roman"/>
          <w:sz w:val="28"/>
          <w:szCs w:val="28"/>
        </w:rPr>
        <w:t xml:space="preserve">, </w:t>
      </w:r>
      <w:r w:rsidR="00D658EA" w:rsidRPr="00D658EA">
        <w:rPr>
          <w:rFonts w:ascii="Times New Roman" w:hAnsi="Times New Roman"/>
          <w:sz w:val="28"/>
          <w:szCs w:val="28"/>
        </w:rPr>
        <w:t xml:space="preserve">дневники обучающихся, личные дела обучающихся, </w:t>
      </w:r>
      <w:proofErr w:type="spellStart"/>
      <w:r w:rsidR="00D658EA" w:rsidRPr="00D658EA">
        <w:rPr>
          <w:rFonts w:ascii="Times New Roman" w:hAnsi="Times New Roman"/>
          <w:sz w:val="28"/>
          <w:szCs w:val="28"/>
        </w:rPr>
        <w:t>портфолио</w:t>
      </w:r>
      <w:proofErr w:type="spellEnd"/>
      <w:r w:rsidR="00D658EA" w:rsidRPr="00D658EA">
        <w:rPr>
          <w:rFonts w:ascii="Times New Roman" w:hAnsi="Times New Roman"/>
          <w:sz w:val="28"/>
          <w:szCs w:val="28"/>
        </w:rPr>
        <w:t xml:space="preserve"> обучающихся</w:t>
      </w:r>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4.</w:t>
      </w:r>
      <w:r w:rsidR="00D658EA">
        <w:rPr>
          <w:rFonts w:ascii="Times New Roman" w:hAnsi="Times New Roman"/>
          <w:sz w:val="28"/>
          <w:szCs w:val="28"/>
        </w:rPr>
        <w:t>4</w:t>
      </w:r>
      <w:r>
        <w:rPr>
          <w:rFonts w:ascii="Times New Roman" w:hAnsi="Times New Roman"/>
          <w:sz w:val="28"/>
          <w:szCs w:val="28"/>
        </w:rPr>
        <w:t>. Учет индивидуальных образовательных результатов обучающихся по программам внеурочной деятельности осуществляется в:</w:t>
      </w:r>
    </w:p>
    <w:p w:rsidR="00A23D36" w:rsidRPr="00D658EA" w:rsidRDefault="00A23D36" w:rsidP="00D658EA">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журналах внеурочных заня</w:t>
      </w:r>
      <w:r w:rsidR="00D658EA">
        <w:rPr>
          <w:rFonts w:ascii="Times New Roman" w:hAnsi="Times New Roman"/>
          <w:sz w:val="28"/>
          <w:szCs w:val="28"/>
        </w:rPr>
        <w:t>тий</w:t>
      </w:r>
    </w:p>
    <w:p w:rsidR="00A23D36" w:rsidRDefault="00D658EA"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4.5</w:t>
      </w:r>
      <w:r w:rsidR="00A23D36">
        <w:rPr>
          <w:rFonts w:ascii="Times New Roman" w:hAnsi="Times New Roman"/>
          <w:sz w:val="28"/>
          <w:szCs w:val="28"/>
        </w:rPr>
        <w:t>. К документам, подтверждающим индивидуальные образовательные результаты обучающихся относятся:</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документ об образовании;</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справка, содержащая информацию об успеваемости обучающегося в текущем учебном году (выписка из классного журнала с текущими отметками и результатами промежуточной атте</w:t>
      </w:r>
      <w:r w:rsidR="00D658EA">
        <w:rPr>
          <w:rFonts w:ascii="Times New Roman" w:hAnsi="Times New Roman"/>
          <w:sz w:val="28"/>
          <w:szCs w:val="28"/>
        </w:rPr>
        <w:t>стации), заверенные печатью школы</w:t>
      </w:r>
      <w:r>
        <w:rPr>
          <w:rFonts w:ascii="Times New Roman" w:hAnsi="Times New Roman"/>
          <w:sz w:val="28"/>
          <w:szCs w:val="28"/>
        </w:rPr>
        <w:t xml:space="preserve"> и подписью </w:t>
      </w:r>
      <w:r w:rsidR="00D658EA">
        <w:rPr>
          <w:rFonts w:ascii="Times New Roman" w:hAnsi="Times New Roman"/>
          <w:sz w:val="28"/>
          <w:szCs w:val="28"/>
        </w:rPr>
        <w:t xml:space="preserve">и </w:t>
      </w:r>
      <w:r w:rsidR="00B738C7">
        <w:rPr>
          <w:rFonts w:ascii="Times New Roman" w:hAnsi="Times New Roman"/>
          <w:sz w:val="28"/>
          <w:szCs w:val="28"/>
        </w:rPr>
        <w:t>подписью директора (уполномоченно</w:t>
      </w:r>
      <w:r>
        <w:rPr>
          <w:rFonts w:ascii="Times New Roman" w:hAnsi="Times New Roman"/>
          <w:sz w:val="28"/>
          <w:szCs w:val="28"/>
        </w:rPr>
        <w:t>го им лица);</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дипломы победителей и призеров олимпиад и конкурсов;</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грамоты за участие в учебно-исследовательской работе, в спортивных соревнованиях / состязаниях, в творческих конкурсах (искусство, музыка и т. д.);</w:t>
      </w:r>
    </w:p>
    <w:p w:rsidR="00A23D36" w:rsidRDefault="00A23D36" w:rsidP="00A23D36">
      <w:pPr>
        <w:pStyle w:val="a6"/>
        <w:widowControl w:val="0"/>
        <w:numPr>
          <w:ilvl w:val="0"/>
          <w:numId w:val="1"/>
        </w:numPr>
        <w:tabs>
          <w:tab w:val="left" w:pos="993"/>
        </w:tabs>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сертификаты участников научно-практических конференций, летних школ, творческих фестивалей и др.;</w:t>
      </w:r>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4.</w:t>
      </w:r>
      <w:r w:rsidR="00B738C7">
        <w:rPr>
          <w:rFonts w:ascii="Times New Roman" w:hAnsi="Times New Roman"/>
          <w:sz w:val="28"/>
          <w:szCs w:val="28"/>
        </w:rPr>
        <w:t>6</w:t>
      </w:r>
      <w:r>
        <w:rPr>
          <w:rFonts w:ascii="Times New Roman" w:hAnsi="Times New Roman"/>
          <w:sz w:val="28"/>
          <w:szCs w:val="28"/>
        </w:rPr>
        <w:t>. Для сохранения индивидуальных образовательных результат</w:t>
      </w:r>
      <w:r w:rsidR="00B738C7">
        <w:rPr>
          <w:rFonts w:ascii="Times New Roman" w:hAnsi="Times New Roman"/>
          <w:sz w:val="28"/>
          <w:szCs w:val="28"/>
        </w:rPr>
        <w:t xml:space="preserve">ов обучающихся </w:t>
      </w:r>
      <w:r>
        <w:rPr>
          <w:rFonts w:ascii="Times New Roman" w:hAnsi="Times New Roman"/>
          <w:sz w:val="28"/>
          <w:szCs w:val="28"/>
        </w:rPr>
        <w:t xml:space="preserve"> использ</w:t>
      </w:r>
      <w:r w:rsidR="00B738C7">
        <w:rPr>
          <w:rFonts w:ascii="Times New Roman" w:hAnsi="Times New Roman"/>
          <w:sz w:val="28"/>
          <w:szCs w:val="28"/>
        </w:rPr>
        <w:t xml:space="preserve">уются папки - </w:t>
      </w:r>
      <w:proofErr w:type="spellStart"/>
      <w:r w:rsidR="00B738C7">
        <w:rPr>
          <w:rFonts w:ascii="Times New Roman" w:hAnsi="Times New Roman"/>
          <w:sz w:val="28"/>
          <w:szCs w:val="28"/>
        </w:rPr>
        <w:t>портфолио</w:t>
      </w:r>
      <w:proofErr w:type="spellEnd"/>
      <w:r w:rsidR="00B738C7">
        <w:rPr>
          <w:rFonts w:ascii="Times New Roman" w:hAnsi="Times New Roman"/>
          <w:sz w:val="28"/>
          <w:szCs w:val="28"/>
        </w:rPr>
        <w:t xml:space="preserve">, хранящиеся у классных руководителей </w:t>
      </w:r>
      <w:r w:rsidR="00B738C7" w:rsidRPr="00B738C7">
        <w:rPr>
          <w:rFonts w:ascii="Times New Roman" w:hAnsi="Times New Roman"/>
          <w:sz w:val="28"/>
          <w:szCs w:val="28"/>
        </w:rPr>
        <w:t xml:space="preserve"> </w:t>
      </w:r>
      <w:r w:rsidR="00B738C7">
        <w:rPr>
          <w:rFonts w:ascii="Times New Roman" w:hAnsi="Times New Roman"/>
          <w:sz w:val="28"/>
          <w:szCs w:val="28"/>
        </w:rPr>
        <w:t xml:space="preserve">согласно действующему "Положению о </w:t>
      </w:r>
      <w:proofErr w:type="spellStart"/>
      <w:r w:rsidR="00B738C7">
        <w:rPr>
          <w:rFonts w:ascii="Times New Roman" w:hAnsi="Times New Roman"/>
          <w:sz w:val="28"/>
          <w:szCs w:val="28"/>
        </w:rPr>
        <w:t>портфолио</w:t>
      </w:r>
      <w:proofErr w:type="spellEnd"/>
      <w:r w:rsidR="00B738C7">
        <w:rPr>
          <w:rFonts w:ascii="Times New Roman" w:hAnsi="Times New Roman"/>
          <w:sz w:val="28"/>
          <w:szCs w:val="28"/>
        </w:rPr>
        <w:t xml:space="preserve"> достижений обучающихся в ОО".</w:t>
      </w:r>
    </w:p>
    <w:p w:rsidR="00A23D36" w:rsidRDefault="00B738C7"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4.7</w:t>
      </w:r>
      <w:r w:rsidR="00A23D36">
        <w:rPr>
          <w:rFonts w:ascii="Times New Roman" w:hAnsi="Times New Roman"/>
          <w:sz w:val="28"/>
          <w:szCs w:val="28"/>
        </w:rPr>
        <w:t>.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 а также выставляются в аттестат о соответствующем уровне образования.</w:t>
      </w:r>
    </w:p>
    <w:p w:rsidR="00A23D36" w:rsidRDefault="00A23D36" w:rsidP="00A23D36">
      <w:pPr>
        <w:widowControl w:val="0"/>
        <w:tabs>
          <w:tab w:val="left" w:pos="993"/>
        </w:tabs>
        <w:spacing w:after="0" w:line="240" w:lineRule="auto"/>
        <w:ind w:firstLine="720"/>
        <w:jc w:val="both"/>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b/>
          <w:sz w:val="28"/>
          <w:szCs w:val="28"/>
        </w:rPr>
        <w:t>Порядок осуществления индивидуального учета результатов освоения обучающимися образовательных программ и поощрений, полученных в других ОО</w:t>
      </w:r>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5.1. Учет индивидуальных образовательных результатов обучающихся и поощрений, полученных в других ОО осуществляется на добровольной основе на основании волеизъявления обучающихся и (или) их родителей (законных представителей).</w:t>
      </w:r>
    </w:p>
    <w:p w:rsidR="00241F7A" w:rsidRDefault="00A23D36" w:rsidP="00A23D36">
      <w:pPr>
        <w:widowControl w:val="0"/>
        <w:spacing w:after="0" w:line="240" w:lineRule="auto"/>
        <w:ind w:firstLine="720"/>
        <w:jc w:val="both"/>
        <w:rPr>
          <w:rFonts w:ascii="Times New Roman" w:hAnsi="Times New Roman"/>
          <w:bCs/>
          <w:sz w:val="28"/>
          <w:szCs w:val="28"/>
        </w:rPr>
      </w:pPr>
      <w:r>
        <w:rPr>
          <w:rFonts w:ascii="Times New Roman" w:hAnsi="Times New Roman"/>
          <w:bCs/>
          <w:sz w:val="28"/>
          <w:szCs w:val="28"/>
        </w:rPr>
        <w:t>5.</w:t>
      </w:r>
      <w:r w:rsidR="00241F7A">
        <w:rPr>
          <w:rFonts w:ascii="Times New Roman" w:hAnsi="Times New Roman"/>
          <w:bCs/>
          <w:sz w:val="28"/>
          <w:szCs w:val="28"/>
        </w:rPr>
        <w:t>2</w:t>
      </w:r>
      <w:r>
        <w:rPr>
          <w:rFonts w:ascii="Times New Roman" w:hAnsi="Times New Roman"/>
          <w:bCs/>
          <w:sz w:val="28"/>
          <w:szCs w:val="28"/>
        </w:rPr>
        <w:t xml:space="preserve">. Учет индивидуальных образовательных результатов и поощрений обучающихся </w:t>
      </w:r>
      <w:r w:rsidR="00241F7A">
        <w:rPr>
          <w:rFonts w:ascii="Times New Roman" w:hAnsi="Times New Roman"/>
          <w:bCs/>
          <w:sz w:val="28"/>
          <w:szCs w:val="28"/>
        </w:rPr>
        <w:t xml:space="preserve">осуществляется </w:t>
      </w:r>
      <w:r>
        <w:rPr>
          <w:rFonts w:ascii="Times New Roman" w:hAnsi="Times New Roman"/>
          <w:bCs/>
          <w:sz w:val="28"/>
          <w:szCs w:val="28"/>
        </w:rPr>
        <w:t>классным руководителем обучающихся и иным</w:t>
      </w:r>
      <w:r w:rsidR="00241F7A">
        <w:rPr>
          <w:rFonts w:ascii="Times New Roman" w:hAnsi="Times New Roman"/>
          <w:bCs/>
          <w:sz w:val="28"/>
          <w:szCs w:val="28"/>
        </w:rPr>
        <w:t>и педагогическими работниками МБОУ "Мичуринская СОШ"</w:t>
      </w:r>
      <w:r>
        <w:rPr>
          <w:rFonts w:ascii="Times New Roman" w:hAnsi="Times New Roman"/>
          <w:bCs/>
          <w:sz w:val="28"/>
          <w:szCs w:val="28"/>
        </w:rPr>
        <w:t xml:space="preserve"> под контролем заместителя </w:t>
      </w:r>
      <w:r w:rsidR="00241F7A">
        <w:rPr>
          <w:rFonts w:ascii="Times New Roman" w:hAnsi="Times New Roman"/>
          <w:bCs/>
          <w:sz w:val="28"/>
          <w:szCs w:val="28"/>
        </w:rPr>
        <w:t>директора школы по УВР.</w:t>
      </w:r>
    </w:p>
    <w:p w:rsidR="00A23D36" w:rsidRDefault="00A23D36" w:rsidP="00A23D36">
      <w:pPr>
        <w:widowControl w:val="0"/>
        <w:spacing w:after="0" w:line="240" w:lineRule="auto"/>
        <w:ind w:firstLine="720"/>
        <w:jc w:val="both"/>
        <w:rPr>
          <w:rFonts w:ascii="Times New Roman" w:hAnsi="Times New Roman"/>
          <w:b/>
          <w:sz w:val="28"/>
          <w:szCs w:val="28"/>
        </w:rPr>
      </w:pPr>
      <w:r>
        <w:rPr>
          <w:rFonts w:ascii="Times New Roman" w:hAnsi="Times New Roman"/>
          <w:bCs/>
          <w:sz w:val="28"/>
          <w:szCs w:val="28"/>
        </w:rPr>
        <w:t xml:space="preserve"> </w:t>
      </w:r>
      <w:r>
        <w:rPr>
          <w:rFonts w:ascii="Times New Roman" w:hAnsi="Times New Roman"/>
          <w:b/>
          <w:sz w:val="28"/>
          <w:szCs w:val="28"/>
          <w:lang w:val="en-US"/>
        </w:rPr>
        <w:t>VI</w:t>
      </w:r>
      <w:r>
        <w:rPr>
          <w:rFonts w:ascii="Times New Roman" w:hAnsi="Times New Roman"/>
          <w:b/>
          <w:sz w:val="28"/>
          <w:szCs w:val="28"/>
        </w:rPr>
        <w:t>. Правила использования индивидуальных результатов образовательных достижений обучающихся и поощрений обучающихся в ОО</w:t>
      </w:r>
    </w:p>
    <w:p w:rsidR="00A23D36" w:rsidRDefault="00A23D36" w:rsidP="00A23D36">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6.1. Информация об индивидуальных образовательных результатах и </w:t>
      </w:r>
      <w:r>
        <w:rPr>
          <w:rFonts w:ascii="Times New Roman" w:hAnsi="Times New Roman"/>
          <w:sz w:val="28"/>
          <w:szCs w:val="28"/>
        </w:rPr>
        <w:lastRenderedPageBreak/>
        <w:t xml:space="preserve">поощрениях используется педагогическим коллективом и администрацией </w:t>
      </w:r>
      <w:r w:rsidR="00241F7A">
        <w:rPr>
          <w:rFonts w:ascii="Times New Roman" w:hAnsi="Times New Roman"/>
          <w:sz w:val="28"/>
          <w:szCs w:val="28"/>
        </w:rPr>
        <w:t>школы</w:t>
      </w:r>
      <w:r>
        <w:rPr>
          <w:rFonts w:ascii="Times New Roman" w:hAnsi="Times New Roman"/>
          <w:sz w:val="28"/>
          <w:szCs w:val="28"/>
        </w:rPr>
        <w:t xml:space="preserve"> исключительно в интересах обучающегося для разработки и коррекции его индивидуальной образовательной траектории. </w:t>
      </w:r>
    </w:p>
    <w:p w:rsidR="00A23D36" w:rsidRDefault="00A23D36" w:rsidP="00A23D36">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6.2. Информация об индивидуальных образовательных результатах обучающихся используется в соответствии с законодательством о защите персональных данных. Передача данных об образовательных результатах обучающихся осуществляется в случаях и формах, установленных законодательством РФ, передача данных об образовательных результатах обучающегося лицам, не являющимися законными представителями ребенка не допускается. </w:t>
      </w:r>
    </w:p>
    <w:p w:rsidR="00A23D36" w:rsidRDefault="00241F7A" w:rsidP="00A23D36">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6.3</w:t>
      </w:r>
      <w:r w:rsidR="00A23D36">
        <w:rPr>
          <w:rFonts w:ascii="Times New Roman" w:hAnsi="Times New Roman"/>
          <w:sz w:val="28"/>
          <w:szCs w:val="28"/>
        </w:rPr>
        <w:t xml:space="preserve">. Информация об индивидуальных образовательных результатах и поощрениях предоставляется обучающимся и (или) их родителям (законным представителям) в устной и (или) письменной форме. </w:t>
      </w:r>
    </w:p>
    <w:p w:rsidR="00A23D36" w:rsidRDefault="00A23D36" w:rsidP="00A23D36">
      <w:pPr>
        <w:widowControl w:val="0"/>
        <w:spacing w:after="0" w:line="240" w:lineRule="auto"/>
        <w:ind w:firstLine="720"/>
        <w:jc w:val="both"/>
        <w:rPr>
          <w:rFonts w:ascii="Times New Roman" w:hAnsi="Times New Roman"/>
          <w:b/>
          <w:sz w:val="28"/>
          <w:szCs w:val="28"/>
        </w:rPr>
      </w:pPr>
      <w:r>
        <w:rPr>
          <w:rFonts w:ascii="Times New Roman" w:hAnsi="Times New Roman"/>
          <w:b/>
          <w:sz w:val="28"/>
          <w:szCs w:val="28"/>
          <w:lang w:val="en-US"/>
        </w:rPr>
        <w:t>VII</w:t>
      </w:r>
      <w:r>
        <w:rPr>
          <w:rFonts w:ascii="Times New Roman" w:hAnsi="Times New Roman"/>
          <w:b/>
          <w:sz w:val="28"/>
          <w:szCs w:val="28"/>
        </w:rPr>
        <w:t xml:space="preserve">. Порядок хранения </w:t>
      </w:r>
      <w:r>
        <w:rPr>
          <w:rFonts w:ascii="Times New Roman" w:hAnsi="Times New Roman"/>
          <w:b/>
          <w:color w:val="000000"/>
          <w:sz w:val="28"/>
          <w:szCs w:val="28"/>
        </w:rPr>
        <w:t>индивидуальных результатов освоения обучающимися образовательных программ и поощрений</w:t>
      </w:r>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 xml:space="preserve">7.1. Хранение в архиве данных об учете результатов освоения обучающимися основных образовательных программ и поощрений обучающихся осуществляется на бумажных  носителях . </w:t>
      </w:r>
    </w:p>
    <w:p w:rsidR="00A23D36" w:rsidRDefault="00A23D36" w:rsidP="00A23D36">
      <w:pPr>
        <w:widowControl w:val="0"/>
        <w:tabs>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7.2. Срок хранения обязательных бумажных носителей определяется номенклатурой дел ОО.</w:t>
      </w:r>
    </w:p>
    <w:p w:rsidR="00C808A8" w:rsidRDefault="00C808A8"/>
    <w:sectPr w:rsidR="00C808A8" w:rsidSect="00C808A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C91" w:rsidRDefault="00504C91" w:rsidP="00A23D36">
      <w:pPr>
        <w:spacing w:after="0" w:line="240" w:lineRule="auto"/>
      </w:pPr>
      <w:r>
        <w:separator/>
      </w:r>
    </w:p>
  </w:endnote>
  <w:endnote w:type="continuationSeparator" w:id="0">
    <w:p w:rsidR="00504C91" w:rsidRDefault="00504C91" w:rsidP="00A23D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C91" w:rsidRDefault="00504C91" w:rsidP="00A23D36">
      <w:pPr>
        <w:spacing w:after="0" w:line="240" w:lineRule="auto"/>
      </w:pPr>
      <w:r>
        <w:separator/>
      </w:r>
    </w:p>
  </w:footnote>
  <w:footnote w:type="continuationSeparator" w:id="0">
    <w:p w:rsidR="00504C91" w:rsidRDefault="00504C91" w:rsidP="00A23D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1200"/>
        </w:tabs>
        <w:ind w:left="1920" w:hanging="360"/>
      </w:pPr>
      <w:rPr>
        <w:rFonts w:ascii="Symbol" w:hAnsi="Symbol" w:hint="default"/>
      </w:rPr>
    </w:lvl>
  </w:abstractNum>
  <w:abstractNum w:abstractNumId="1">
    <w:nsid w:val="0000000A"/>
    <w:multiLevelType w:val="singleLevel"/>
    <w:tmpl w:val="0000000A"/>
    <w:lvl w:ilvl="0">
      <w:start w:val="1"/>
      <w:numFmt w:val="bullet"/>
      <w:lvlText w:val=""/>
      <w:lvlJc w:val="left"/>
      <w:pPr>
        <w:tabs>
          <w:tab w:val="num" w:pos="0"/>
        </w:tabs>
        <w:ind w:left="720" w:hanging="360"/>
      </w:pPr>
      <w:rPr>
        <w:rFonts w:ascii="Symbol" w:hAnsi="Symbol" w:hint="default"/>
      </w:rPr>
    </w:lvl>
  </w:abstractNum>
  <w:num w:numId="1">
    <w:abstractNumId w:val="1"/>
    <w:lvlOverride w:ilvl="0"/>
  </w:num>
  <w:num w:numId="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23D36"/>
    <w:rsid w:val="00241F7A"/>
    <w:rsid w:val="004A503C"/>
    <w:rsid w:val="00504C91"/>
    <w:rsid w:val="005A0806"/>
    <w:rsid w:val="006A3D4F"/>
    <w:rsid w:val="008260BC"/>
    <w:rsid w:val="00A23D36"/>
    <w:rsid w:val="00B55FEF"/>
    <w:rsid w:val="00B738C7"/>
    <w:rsid w:val="00C808A8"/>
    <w:rsid w:val="00CB5DFE"/>
    <w:rsid w:val="00D658EA"/>
    <w:rsid w:val="00EF3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D3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23D36"/>
    <w:rPr>
      <w:color w:val="0000FF"/>
      <w:u w:val="single"/>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semiHidden/>
    <w:locked/>
    <w:rsid w:val="00A23D36"/>
    <w:rPr>
      <w:rFonts w:ascii="Calibri" w:eastAsia="Times New Roman" w:hAnsi="Calibri" w:cs="Times New Roman"/>
      <w:sz w:val="20"/>
      <w:szCs w:val="20"/>
      <w:lang w:eastAsia="ru-RU"/>
    </w:rPr>
  </w:style>
  <w:style w:type="paragraph" w:styleId="a5">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4"/>
    <w:uiPriority w:val="99"/>
    <w:semiHidden/>
    <w:unhideWhenUsed/>
    <w:rsid w:val="00A23D36"/>
    <w:pPr>
      <w:spacing w:after="0" w:line="240" w:lineRule="auto"/>
    </w:pPr>
    <w:rPr>
      <w:sz w:val="20"/>
      <w:szCs w:val="20"/>
    </w:rPr>
  </w:style>
  <w:style w:type="character" w:customStyle="1" w:styleId="1">
    <w:name w:val="Текст сноски Знак1"/>
    <w:basedOn w:val="a0"/>
    <w:link w:val="a5"/>
    <w:uiPriority w:val="99"/>
    <w:semiHidden/>
    <w:rsid w:val="00A23D36"/>
    <w:rPr>
      <w:rFonts w:ascii="Calibri" w:eastAsia="Times New Roman" w:hAnsi="Calibri" w:cs="Times New Roman"/>
      <w:sz w:val="20"/>
      <w:szCs w:val="20"/>
      <w:lang w:eastAsia="ru-RU"/>
    </w:rPr>
  </w:style>
  <w:style w:type="paragraph" w:styleId="a6">
    <w:name w:val="List Paragraph"/>
    <w:basedOn w:val="a"/>
    <w:uiPriority w:val="34"/>
    <w:qFormat/>
    <w:rsid w:val="00A23D36"/>
    <w:pPr>
      <w:ind w:left="720"/>
      <w:contextualSpacing/>
    </w:pPr>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basedOn w:val="a0"/>
    <w:uiPriority w:val="99"/>
    <w:semiHidden/>
    <w:unhideWhenUsed/>
    <w:rsid w:val="00A23D36"/>
    <w:rPr>
      <w:vertAlign w:val="superscript"/>
    </w:rPr>
  </w:style>
  <w:style w:type="character" w:customStyle="1" w:styleId="Bold">
    <w:name w:val="_Bold"/>
    <w:uiPriority w:val="99"/>
    <w:rsid w:val="00A23D36"/>
    <w:rPr>
      <w:b/>
      <w:bCs/>
      <w:color w:val="000000"/>
    </w:rPr>
  </w:style>
</w:styles>
</file>

<file path=word/webSettings.xml><?xml version="1.0" encoding="utf-8"?>
<w:webSettings xmlns:r="http://schemas.openxmlformats.org/officeDocument/2006/relationships" xmlns:w="http://schemas.openxmlformats.org/wordprocessingml/2006/main">
  <w:divs>
    <w:div w:id="15458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cfr.ru/scion/citation/pit/MCFR10032839/MCFRLINK?cfu=default&amp;cpid=edu&amp;uAppCtx=RW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2179</Words>
  <Characters>12421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2019-12-24T07:11:00Z</dcterms:created>
  <dcterms:modified xsi:type="dcterms:W3CDTF">2019-12-24T10:24:00Z</dcterms:modified>
</cp:coreProperties>
</file>