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A6" w:rsidRDefault="00051AA6" w:rsidP="00E0677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внеурочка\внеурочка\наукоград 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наукоград 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4A8" w:rsidRPr="00CC2E34" w:rsidRDefault="003B44A8" w:rsidP="00E06779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80656D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3B44A8" w:rsidRPr="0080656D" w:rsidRDefault="003B44A8" w:rsidP="00E067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4A8" w:rsidRPr="0080656D" w:rsidRDefault="003B44A8" w:rsidP="00E067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56D">
        <w:rPr>
          <w:rFonts w:ascii="Times New Roman" w:hAnsi="Times New Roman"/>
          <w:sz w:val="24"/>
          <w:szCs w:val="24"/>
        </w:rPr>
        <w:t xml:space="preserve">Рабочая программа рассчитана на 35 часов в год, или 1 час в неделю, предназначена для учащихся </w:t>
      </w:r>
      <w:r w:rsidR="00960C53" w:rsidRPr="0080656D">
        <w:rPr>
          <w:rFonts w:ascii="Times New Roman" w:hAnsi="Times New Roman"/>
          <w:sz w:val="24"/>
          <w:szCs w:val="24"/>
        </w:rPr>
        <w:t xml:space="preserve">5-6 </w:t>
      </w:r>
      <w:r w:rsidRPr="0080656D">
        <w:rPr>
          <w:rFonts w:ascii="Times New Roman" w:hAnsi="Times New Roman"/>
          <w:sz w:val="24"/>
          <w:szCs w:val="24"/>
        </w:rPr>
        <w:t>класса.</w:t>
      </w:r>
    </w:p>
    <w:p w:rsidR="003B44A8" w:rsidRPr="0080656D" w:rsidRDefault="003B44A8" w:rsidP="00E06779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pacing w:val="-3"/>
          <w:sz w:val="24"/>
          <w:szCs w:val="24"/>
        </w:rPr>
      </w:pPr>
      <w:r w:rsidRPr="0080656D">
        <w:rPr>
          <w:rFonts w:ascii="Times New Roman" w:hAnsi="Times New Roman"/>
          <w:spacing w:val="-3"/>
          <w:sz w:val="24"/>
          <w:szCs w:val="24"/>
        </w:rPr>
        <w:lastRenderedPageBreak/>
        <w:t xml:space="preserve">           Программа реализована в рамках «Внеурочной деятельности» в соответствии с   планом внеурочной деятельности. </w:t>
      </w:r>
    </w:p>
    <w:p w:rsidR="00960C53" w:rsidRPr="0080656D" w:rsidRDefault="00960C53" w:rsidP="00E06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Актуальность </w:t>
      </w:r>
      <w:r w:rsidRPr="008065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в том, что во время работы в кружке дети углубляют свои знания о родном крае, осознают значение особо охраняемых территории Брянской области.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Программа позволяет реализовать актуальные в настоящее время компетентностный, личностно ориент</w:t>
      </w:r>
      <w:bookmarkStart w:id="0" w:name="_GoBack"/>
      <w:bookmarkEnd w:id="0"/>
      <w:r w:rsidRPr="008065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ированный, деятельностный подходы.</w:t>
      </w:r>
    </w:p>
    <w:p w:rsidR="003B44A8" w:rsidRPr="0080656D" w:rsidRDefault="003B44A8" w:rsidP="00E06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6E54" w:rsidRPr="0080656D" w:rsidRDefault="00976E54" w:rsidP="00E067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 w:rsidRPr="008065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учащихся с многообразием мира и явлений  живой природы, выявить наиболее способных к творчеству учащихся и развить у них  познавательные интересы, интеллектуальные, творческие и коммуникативные способности.</w:t>
      </w:r>
    </w:p>
    <w:p w:rsidR="00976E54" w:rsidRPr="00976E54" w:rsidRDefault="00976E54" w:rsidP="00E06779">
      <w:pPr>
        <w:spacing w:before="100" w:beforeAutospacing="1" w:after="110" w:line="240" w:lineRule="auto"/>
        <w:ind w:left="35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Задачи программы: </w:t>
      </w:r>
    </w:p>
    <w:p w:rsidR="00976E54" w:rsidRPr="00976E54" w:rsidRDefault="00976E54" w:rsidP="00E06779">
      <w:pPr>
        <w:keepNext/>
        <w:keepLines/>
        <w:spacing w:before="100" w:beforeAutospacing="1" w:after="159" w:line="240" w:lineRule="auto"/>
        <w:ind w:left="355" w:hanging="1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>Образовательные</w:t>
      </w:r>
      <w:r w:rsidRPr="00976E54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 </w:t>
      </w:r>
    </w:p>
    <w:p w:rsidR="00976E54" w:rsidRPr="00976E54" w:rsidRDefault="00976E54" w:rsidP="00E06779">
      <w:pPr>
        <w:numPr>
          <w:ilvl w:val="0"/>
          <w:numId w:val="5"/>
        </w:numPr>
        <w:spacing w:before="100" w:beforeAutospacing="1" w:after="109" w:line="240" w:lineRule="auto"/>
        <w:ind w:right="2" w:hanging="63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Расширять кругозор, что является необходимым для любого культурного человека. </w:t>
      </w:r>
    </w:p>
    <w:p w:rsidR="00976E54" w:rsidRPr="00976E54" w:rsidRDefault="00976E54" w:rsidP="00E06779">
      <w:pPr>
        <w:numPr>
          <w:ilvl w:val="0"/>
          <w:numId w:val="5"/>
        </w:numPr>
        <w:spacing w:before="100" w:beforeAutospacing="1" w:after="109" w:line="240" w:lineRule="auto"/>
        <w:ind w:right="2" w:hanging="63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Способствовать популяризации у учащихся биологических знаний. </w:t>
      </w:r>
    </w:p>
    <w:p w:rsidR="00976E54" w:rsidRPr="00976E54" w:rsidRDefault="00976E54" w:rsidP="00E06779">
      <w:pPr>
        <w:numPr>
          <w:ilvl w:val="0"/>
          <w:numId w:val="5"/>
        </w:numPr>
        <w:spacing w:before="100" w:beforeAutospacing="1" w:after="63" w:line="240" w:lineRule="auto"/>
        <w:ind w:right="2" w:hanging="63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Знакомить с биологическими специальностями. </w:t>
      </w:r>
    </w:p>
    <w:p w:rsidR="00976E54" w:rsidRPr="00976E54" w:rsidRDefault="00976E54" w:rsidP="00E06779">
      <w:pPr>
        <w:keepNext/>
        <w:keepLines/>
        <w:spacing w:before="100" w:beforeAutospacing="1" w:after="113" w:line="240" w:lineRule="auto"/>
        <w:ind w:left="355" w:hanging="1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>Развивающие</w:t>
      </w:r>
      <w:r w:rsidRPr="00976E54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 </w:t>
      </w:r>
    </w:p>
    <w:p w:rsidR="00976E54" w:rsidRPr="00976E54" w:rsidRDefault="00976E54" w:rsidP="00E06779">
      <w:pPr>
        <w:numPr>
          <w:ilvl w:val="0"/>
          <w:numId w:val="6"/>
        </w:numPr>
        <w:spacing w:before="100" w:beforeAutospacing="1" w:after="102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навыков с микроскопом, биологическими объектами. </w:t>
      </w:r>
    </w:p>
    <w:p w:rsidR="00976E54" w:rsidRPr="00976E54" w:rsidRDefault="00976E54" w:rsidP="00E06779">
      <w:pPr>
        <w:numPr>
          <w:ilvl w:val="0"/>
          <w:numId w:val="6"/>
        </w:numPr>
        <w:spacing w:before="100" w:beforeAutospacing="1" w:after="102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навыков общение и коммуникации. </w:t>
      </w:r>
    </w:p>
    <w:p w:rsidR="00976E54" w:rsidRPr="00976E54" w:rsidRDefault="00976E54" w:rsidP="00E06779">
      <w:pPr>
        <w:numPr>
          <w:ilvl w:val="0"/>
          <w:numId w:val="6"/>
        </w:numPr>
        <w:spacing w:before="100" w:beforeAutospacing="1" w:after="107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творческих способностей ребенка. </w:t>
      </w:r>
    </w:p>
    <w:p w:rsidR="00976E54" w:rsidRPr="00976E54" w:rsidRDefault="00976E54" w:rsidP="00E06779">
      <w:pPr>
        <w:numPr>
          <w:ilvl w:val="0"/>
          <w:numId w:val="6"/>
        </w:numPr>
        <w:spacing w:before="100" w:beforeAutospacing="1" w:after="5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 </w:t>
      </w:r>
    </w:p>
    <w:p w:rsidR="00976E54" w:rsidRPr="00976E54" w:rsidRDefault="00976E54" w:rsidP="00E06779">
      <w:pPr>
        <w:keepNext/>
        <w:keepLines/>
        <w:spacing w:before="100" w:beforeAutospacing="1" w:after="113" w:line="240" w:lineRule="auto"/>
        <w:ind w:left="355" w:hanging="10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u w:val="single" w:color="000000"/>
          <w:lang w:eastAsia="ru-RU"/>
        </w:rPr>
        <w:t>Воспитательные</w:t>
      </w:r>
      <w:r w:rsidRPr="00976E54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ru-RU"/>
        </w:rPr>
        <w:t xml:space="preserve"> </w:t>
      </w:r>
    </w:p>
    <w:p w:rsidR="00976E54" w:rsidRPr="00976E54" w:rsidRDefault="00976E54" w:rsidP="00E06779">
      <w:pPr>
        <w:numPr>
          <w:ilvl w:val="0"/>
          <w:numId w:val="7"/>
        </w:numPr>
        <w:spacing w:before="100" w:beforeAutospacing="1" w:after="107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Воспитывать интерес к миру живых существ.  </w:t>
      </w:r>
    </w:p>
    <w:p w:rsidR="00976E54" w:rsidRPr="00976E54" w:rsidRDefault="00976E54" w:rsidP="00E06779">
      <w:pPr>
        <w:numPr>
          <w:ilvl w:val="0"/>
          <w:numId w:val="7"/>
        </w:numPr>
        <w:spacing w:before="100" w:beforeAutospacing="1" w:after="107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Воспитывать ответственное отношение к порученному делу. </w:t>
      </w:r>
    </w:p>
    <w:p w:rsidR="00976E54" w:rsidRPr="0080656D" w:rsidRDefault="00976E54" w:rsidP="00E06779">
      <w:pPr>
        <w:spacing w:before="100" w:beforeAutospacing="1" w:after="110" w:line="240" w:lineRule="auto"/>
        <w:ind w:left="355" w:hanging="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76E54" w:rsidRPr="00976E54" w:rsidRDefault="00976E54" w:rsidP="00E06779">
      <w:pPr>
        <w:spacing w:before="100" w:beforeAutospacing="1" w:after="110" w:line="240" w:lineRule="auto"/>
        <w:ind w:left="35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организации деятельности учащихся на занятиях</w:t>
      </w: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76E54" w:rsidRPr="00976E54" w:rsidRDefault="00976E54" w:rsidP="00E06779">
      <w:pPr>
        <w:numPr>
          <w:ilvl w:val="0"/>
          <w:numId w:val="7"/>
        </w:numPr>
        <w:spacing w:before="100" w:beforeAutospacing="1" w:after="104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Групповая  </w:t>
      </w:r>
    </w:p>
    <w:p w:rsidR="00976E54" w:rsidRPr="00976E54" w:rsidRDefault="00976E54" w:rsidP="00E06779">
      <w:pPr>
        <w:numPr>
          <w:ilvl w:val="0"/>
          <w:numId w:val="7"/>
        </w:numPr>
        <w:spacing w:before="100" w:beforeAutospacing="1" w:after="5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Индивидуальная </w:t>
      </w:r>
    </w:p>
    <w:p w:rsidR="00976E54" w:rsidRPr="00976E54" w:rsidRDefault="00976E54" w:rsidP="00E06779">
      <w:pPr>
        <w:spacing w:before="100" w:beforeAutospacing="1" w:after="4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 школьников при изучении курса «Науко</w:t>
      </w:r>
      <w:r w:rsidRPr="008065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</w:t>
      </w: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имеет отличительные </w:t>
      </w:r>
      <w:r w:rsidRPr="00976E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особенности: </w:t>
      </w:r>
    </w:p>
    <w:p w:rsidR="00976E54" w:rsidRPr="00976E54" w:rsidRDefault="00976E54" w:rsidP="00E06779">
      <w:pPr>
        <w:numPr>
          <w:ilvl w:val="0"/>
          <w:numId w:val="7"/>
        </w:numPr>
        <w:spacing w:before="100" w:beforeAutospacing="1" w:after="56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имеет практическую направленность, которую определяет специфика содержания и возрастные особенности детей; </w:t>
      </w:r>
    </w:p>
    <w:p w:rsidR="00976E54" w:rsidRPr="00976E54" w:rsidRDefault="00976E54" w:rsidP="00E06779">
      <w:pPr>
        <w:numPr>
          <w:ilvl w:val="0"/>
          <w:numId w:val="7"/>
        </w:numPr>
        <w:spacing w:before="100" w:beforeAutospacing="1" w:after="45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</w:t>
      </w:r>
    </w:p>
    <w:p w:rsidR="00976E54" w:rsidRPr="00976E54" w:rsidRDefault="00976E54" w:rsidP="00E06779">
      <w:pPr>
        <w:numPr>
          <w:ilvl w:val="0"/>
          <w:numId w:val="7"/>
        </w:numPr>
        <w:spacing w:before="100" w:beforeAutospacing="1" w:after="46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 </w:t>
      </w:r>
    </w:p>
    <w:p w:rsidR="00976E54" w:rsidRPr="00976E54" w:rsidRDefault="00976E54" w:rsidP="00E06779">
      <w:pPr>
        <w:numPr>
          <w:ilvl w:val="0"/>
          <w:numId w:val="7"/>
        </w:numPr>
        <w:spacing w:before="100" w:beforeAutospacing="1" w:after="46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80656D" w:rsidRDefault="00976E54" w:rsidP="00E06779">
      <w:pPr>
        <w:numPr>
          <w:ilvl w:val="0"/>
          <w:numId w:val="7"/>
        </w:numPr>
        <w:spacing w:before="100" w:beforeAutospacing="1" w:after="5" w:line="240" w:lineRule="auto"/>
        <w:ind w:left="1079" w:right="2" w:hanging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6E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реализует задачу выявления творческих способностей, склонностей и одаренностей к различным видам деятельности. </w:t>
      </w:r>
    </w:p>
    <w:p w:rsidR="0080656D" w:rsidRPr="0080656D" w:rsidRDefault="0080656D" w:rsidP="00E06779">
      <w:pPr>
        <w:spacing w:before="100" w:beforeAutospacing="1" w:after="5" w:line="240" w:lineRule="auto"/>
        <w:ind w:left="1079" w:right="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>ПРОГНОЗИРУЕМЫЕ РЕЗУЛЬТАТЫ ОСВОЕНИЯ   ПРОГРАММЫ  КРУЖКА</w:t>
      </w:r>
    </w:p>
    <w:p w:rsidR="0080656D" w:rsidRPr="0080656D" w:rsidRDefault="0080656D" w:rsidP="00E06779">
      <w:pPr>
        <w:spacing w:before="100" w:beforeAutospacing="1" w:after="5" w:line="240" w:lineRule="auto"/>
        <w:ind w:left="359"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В результате изучения курса «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Наукоград</w:t>
      </w: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»  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обучающиеся на ступени основного общего образования </w:t>
      </w:r>
    </w:p>
    <w:p w:rsidR="0080656D" w:rsidRPr="0080656D" w:rsidRDefault="0080656D" w:rsidP="00E06779">
      <w:pPr>
        <w:spacing w:before="100" w:beforeAutospacing="1" w:after="110" w:line="240" w:lineRule="auto"/>
        <w:ind w:left="937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1.  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П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олучат возможность: </w:t>
      </w:r>
    </w:p>
    <w:p w:rsidR="0080656D" w:rsidRPr="0080656D" w:rsidRDefault="0080656D" w:rsidP="00E06779">
      <w:pPr>
        <w:numPr>
          <w:ilvl w:val="0"/>
          <w:numId w:val="8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 </w:t>
      </w:r>
    </w:p>
    <w:p w:rsidR="0080656D" w:rsidRPr="0080656D" w:rsidRDefault="0080656D" w:rsidP="00E06779">
      <w:pPr>
        <w:numPr>
          <w:ilvl w:val="0"/>
          <w:numId w:val="8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осознать своё место в мире;   </w:t>
      </w:r>
    </w:p>
    <w:p w:rsidR="0080656D" w:rsidRPr="0080656D" w:rsidRDefault="0080656D" w:rsidP="00E06779">
      <w:pPr>
        <w:numPr>
          <w:ilvl w:val="0"/>
          <w:numId w:val="8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 </w:t>
      </w:r>
    </w:p>
    <w:p w:rsidR="0080656D" w:rsidRPr="0080656D" w:rsidRDefault="0080656D" w:rsidP="00E06779">
      <w:pPr>
        <w:numPr>
          <w:ilvl w:val="0"/>
          <w:numId w:val="8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приобрести базовые умения работы с ИКТ 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</w:t>
      </w:r>
    </w:p>
    <w:p w:rsidR="0080656D" w:rsidRPr="0080656D" w:rsidRDefault="0080656D" w:rsidP="00E06779">
      <w:pPr>
        <w:numPr>
          <w:ilvl w:val="0"/>
          <w:numId w:val="8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80656D" w:rsidRPr="0080656D" w:rsidRDefault="0080656D" w:rsidP="00E06779">
      <w:pPr>
        <w:numPr>
          <w:ilvl w:val="0"/>
          <w:numId w:val="9"/>
        </w:numPr>
        <w:spacing w:before="100" w:beforeAutospacing="1" w:after="58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П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олучат возможность для формирования: </w:t>
      </w:r>
    </w:p>
    <w:p w:rsidR="0080656D" w:rsidRPr="0080656D" w:rsidRDefault="0080656D" w:rsidP="00E06779">
      <w:pPr>
        <w:numPr>
          <w:ilvl w:val="1"/>
          <w:numId w:val="9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80656D" w:rsidRPr="0080656D" w:rsidRDefault="0080656D" w:rsidP="00E06779">
      <w:pPr>
        <w:numPr>
          <w:ilvl w:val="1"/>
          <w:numId w:val="9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выраженной устойчивой учебно-познавательной мотивации учения; </w:t>
      </w:r>
    </w:p>
    <w:p w:rsidR="0080656D" w:rsidRPr="0080656D" w:rsidRDefault="0080656D" w:rsidP="00E06779">
      <w:pPr>
        <w:numPr>
          <w:ilvl w:val="1"/>
          <w:numId w:val="9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устойчивого учебно-познавательного интереса к природным объектам; </w:t>
      </w:r>
    </w:p>
    <w:p w:rsidR="0080656D" w:rsidRPr="0080656D" w:rsidRDefault="0080656D" w:rsidP="00E06779">
      <w:pPr>
        <w:numPr>
          <w:ilvl w:val="1"/>
          <w:numId w:val="9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адекватного понимания причин успешности/неуспешности внеучебной деятельности; </w:t>
      </w:r>
    </w:p>
    <w:p w:rsidR="0080656D" w:rsidRPr="0080656D" w:rsidRDefault="0080656D" w:rsidP="00E06779">
      <w:pPr>
        <w:numPr>
          <w:ilvl w:val="1"/>
          <w:numId w:val="9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осознанных устойчивых эстетических предпочтений и ориентации на природу как значимую сферу человеческой жизни; </w:t>
      </w:r>
    </w:p>
    <w:p w:rsidR="0080656D" w:rsidRPr="0080656D" w:rsidRDefault="0080656D" w:rsidP="00E06779">
      <w:pPr>
        <w:numPr>
          <w:ilvl w:val="0"/>
          <w:numId w:val="9"/>
        </w:numPr>
        <w:spacing w:before="100" w:beforeAutospacing="1" w:after="20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П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олучат возможность для формирования УУД: </w:t>
      </w:r>
    </w:p>
    <w:p w:rsidR="0080656D" w:rsidRPr="0080656D" w:rsidRDefault="0080656D" w:rsidP="00E06779">
      <w:pPr>
        <w:spacing w:before="100" w:beforeAutospacing="1" w:after="58" w:line="240" w:lineRule="auto"/>
        <w:ind w:left="1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Личностных универсальных учебных действий: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учебно-познавательный интерес к новому учебному материалу и способам решения новой задачи;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способность к самооценке на основе критериев успешности внеучебной деятельности;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Arial" w:hAnsi="Times New Roman"/>
          <w:color w:val="000000"/>
          <w:sz w:val="24"/>
          <w:lang w:eastAsia="ru-RU"/>
        </w:rPr>
        <w:t xml:space="preserve"> </w:t>
      </w: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чувство прекрасного и эстетические чувства на основе знакомства с природными объектами. </w:t>
      </w:r>
    </w:p>
    <w:p w:rsidR="0080656D" w:rsidRPr="0080656D" w:rsidRDefault="0080656D" w:rsidP="00E06779">
      <w:pPr>
        <w:spacing w:before="100" w:beforeAutospacing="1" w:after="58" w:line="240" w:lineRule="auto"/>
        <w:ind w:left="1719"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Регулятивных  универсальных  учебных  действий: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0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учитывать установленные правила в планировании и контроле способа решения;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осуществлять итоговый и пошаговый контроль по результату;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адекватно воспринимать предложения и оценку учителей, товарищей, родителей и других людей;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Arial" w:hAnsi="Times New Roman"/>
          <w:color w:val="000000"/>
          <w:sz w:val="24"/>
          <w:lang w:eastAsia="ru-RU"/>
        </w:rPr>
        <w:t xml:space="preserve"> </w:t>
      </w: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различать способ и результат действия.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сотрудничестве с учителем ставить новые учебные задачи;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проявлять познавательную инициативу в учебном сотрудничестве;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исполнение</w:t>
      </w:r>
      <w:proofErr w:type="gramEnd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как по ходу его реализации, так и  в конце действия. </w:t>
      </w:r>
    </w:p>
    <w:p w:rsidR="0080656D" w:rsidRPr="0080656D" w:rsidRDefault="0080656D" w:rsidP="00E06779">
      <w:pPr>
        <w:spacing w:before="100" w:beforeAutospacing="1" w:after="58" w:line="240" w:lineRule="auto"/>
        <w:ind w:left="1719"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Познавательных универсальных учебных действий: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строить сообщения, проекты  в устной и письменной форме; 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проводить сравнение и классификацию по заданным критериям;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устанавливать причинно-следственные связи в изучаемом круге явлений;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43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строить рассуждения в форме связи простых суждений об объекте, его строении, свойствах и связях;  </w:t>
      </w:r>
    </w:p>
    <w:p w:rsidR="0080656D" w:rsidRPr="0080656D" w:rsidRDefault="0080656D" w:rsidP="00E06779">
      <w:pPr>
        <w:spacing w:before="100" w:beforeAutospacing="1" w:after="43" w:line="240" w:lineRule="auto"/>
        <w:ind w:left="788" w:right="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>Коммуникативных универсальных учебных действий: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собственной</w:t>
      </w:r>
      <w:proofErr w:type="gramEnd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,  и ориентироваться на позицию партнера в общении и взаимодействии;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учитывать разные мнения и стремиться к координации различных позиций в сотрудничестве;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формулировать собственное мнение и позицию;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49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задавать вопросы;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использовать речь для регуляции своего действия; </w:t>
      </w:r>
    </w:p>
    <w:p w:rsidR="0080656D" w:rsidRPr="0080656D" w:rsidRDefault="0080656D" w:rsidP="00E06779">
      <w:pPr>
        <w:numPr>
          <w:ilvl w:val="0"/>
          <w:numId w:val="10"/>
        </w:numPr>
        <w:spacing w:before="100" w:beforeAutospacing="1" w:after="5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80656D" w:rsidRPr="0080656D" w:rsidRDefault="0080656D" w:rsidP="00E0677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80656D" w:rsidRPr="0080656D" w:rsidRDefault="0080656D" w:rsidP="00E06779">
      <w:pPr>
        <w:spacing w:before="100" w:beforeAutospacing="1" w:after="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80656D" w:rsidRPr="0080656D" w:rsidRDefault="0080656D" w:rsidP="00E06779">
      <w:pPr>
        <w:keepNext/>
        <w:keepLines/>
        <w:spacing w:before="100" w:beforeAutospacing="1" w:after="3" w:line="240" w:lineRule="auto"/>
        <w:ind w:left="1094" w:right="726" w:hanging="1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Содержание программы  </w:t>
      </w:r>
    </w:p>
    <w:p w:rsidR="0080656D" w:rsidRPr="0080656D" w:rsidRDefault="0080656D" w:rsidP="00E06779">
      <w:pPr>
        <w:numPr>
          <w:ilvl w:val="0"/>
          <w:numId w:val="11"/>
        </w:numPr>
        <w:spacing w:before="100" w:beforeAutospacing="1"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Вводное занятие (1 час).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Цели и задачи, план работы кружка.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Биологическая лаборатория и правила работы в ней.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Оборудование биологической лаборатории.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Правила работы и ТБ при работе в лаборатории. </w:t>
      </w:r>
    </w:p>
    <w:p w:rsidR="0080656D" w:rsidRPr="0080656D" w:rsidRDefault="0080656D" w:rsidP="00E06779">
      <w:pPr>
        <w:numPr>
          <w:ilvl w:val="0"/>
          <w:numId w:val="11"/>
        </w:numPr>
        <w:spacing w:before="100" w:beforeAutospacing="1"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Проектно - исследовательские работы  в области биологии (15 часов).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Выращивание плесени и изучение условий ее существования.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Фитонциды и их влияние на рост и развитие плесени.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Способы борьбы с плесенью.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Приготовление питательной среды для выращивания микроорганизмов.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«Посев» микроорганизмов.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Изучение бактериологического состояния разных помещений школы (коридор, классы, столовая, спортивный зал).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Определение крахмала в пищевых продуктах.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Анализ подлинности пищевых продуктов.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Акция «Контрольная закупка».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Определение  органических веще</w:t>
      </w:r>
      <w:proofErr w:type="gramStart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ств в пр</w:t>
      </w:r>
      <w:proofErr w:type="gramEnd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одуктах питания.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Определение кислотности продуктов питания. </w:t>
      </w:r>
    </w:p>
    <w:p w:rsidR="0080656D" w:rsidRPr="0080656D" w:rsidRDefault="0080656D" w:rsidP="00E06779">
      <w:pPr>
        <w:spacing w:before="100" w:beforeAutospacing="1" w:after="0" w:line="240" w:lineRule="auto"/>
        <w:ind w:left="35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>3.</w:t>
      </w: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  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Формы и методы организации исследовательской деятельности (2 часа).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Источники получения   информации: таблицы, графики, диаграммы, картосхемы, справочники, словари, энциклопедии и другие; правила работы с ними.  </w:t>
      </w:r>
    </w:p>
    <w:p w:rsidR="00871D09" w:rsidRDefault="0080656D" w:rsidP="00E06779">
      <w:pPr>
        <w:spacing w:before="100" w:beforeAutospacing="1" w:after="0" w:line="240" w:lineRule="auto"/>
        <w:ind w:left="355" w:right="387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Особенности чтения научно-популярной и методической литературы:  чтение-просмотр, выборочное, полное (сплошное), с проработкой и изучением материала.  Особенности и приемы конспектирования.   Тезисы. </w:t>
      </w:r>
      <w:r w:rsidRPr="0080656D">
        <w:rPr>
          <w:rFonts w:ascii="Times New Roman" w:eastAsia="Times New Roman" w:hAnsi="Times New Roman"/>
          <w:color w:val="000000"/>
          <w:sz w:val="24"/>
          <w:u w:val="single" w:color="000000"/>
          <w:lang w:eastAsia="ru-RU"/>
        </w:rPr>
        <w:t>Экскурсия в библиотеку.</w:t>
      </w: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80656D" w:rsidRPr="0080656D" w:rsidRDefault="0080656D" w:rsidP="00E06779">
      <w:pPr>
        <w:spacing w:before="100" w:beforeAutospacing="1" w:after="0" w:line="240" w:lineRule="auto"/>
        <w:ind w:left="355" w:right="387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4. Оформление исследовательских работ (15 часов) </w:t>
      </w: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Основы научного исследования.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Проблема, выдвижение гипотез, формулирование целей и задач исследования.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Выбор темы исследовательской работы.  </w:t>
      </w:r>
    </w:p>
    <w:p w:rsidR="0080656D" w:rsidRPr="0080656D" w:rsidRDefault="0080656D" w:rsidP="00E06779">
      <w:pPr>
        <w:spacing w:before="100" w:beforeAutospacing="1" w:after="5" w:line="240" w:lineRule="auto"/>
        <w:ind w:left="369" w:right="129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Отбор и анализ методической и научно-популярной литературы по выбранной теме. Составление рабочего плана исследования. </w:t>
      </w:r>
    </w:p>
    <w:p w:rsidR="0080656D" w:rsidRPr="0080656D" w:rsidRDefault="003D2304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D2304">
        <w:rPr>
          <w:rFonts w:ascii="Times New Roman" w:hAnsi="Times New Roman"/>
          <w:noProof/>
          <w:color w:val="000000"/>
          <w:lang w:eastAsia="ru-RU"/>
        </w:rPr>
        <w:pict>
          <v:group id="Group 17551" o:spid="_x0000_s1026" style="position:absolute;left:0;text-align:left;margin-left:594.45pt;margin-top:758.7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">
            <v:rect id="Rectangle 1084" o:spid="_x0000_s1027" style="position:absolute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<v:textbox inset="0,0,0,0">
                <w:txbxContent>
                  <w:p w:rsidR="00683ABC" w:rsidRDefault="00683ABC" w:rsidP="0080656D">
                    <w: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="0080656D"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Обоснование выбранной темы.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Оформление титульного листа.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Оформление страниц «Введение», «Содержание», «Используемая литература». </w:t>
      </w:r>
    </w:p>
    <w:p w:rsidR="0080656D" w:rsidRPr="0080656D" w:rsidRDefault="0080656D" w:rsidP="00E06779">
      <w:pPr>
        <w:spacing w:before="100" w:beforeAutospacing="1" w:after="5" w:line="240" w:lineRule="auto"/>
        <w:ind w:left="369" w:right="1506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Работа с презентациями, созданными с помощью программы </w:t>
      </w:r>
      <w:proofErr w:type="spellStart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Microsoft</w:t>
      </w:r>
      <w:proofErr w:type="spellEnd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Power</w:t>
      </w:r>
      <w:proofErr w:type="spellEnd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Point</w:t>
      </w:r>
      <w:proofErr w:type="spellEnd"/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. Логическое построение текстового материала в работе.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Наглядный материал.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Построение и размещение диаграмм, графиков, таблиц, схем и т.д.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Отбор и размещение рисунков, фотографий.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Научный язык и стиль.  Сокращения, обозначения. Объемы исследовательской работы. 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Эстетичное оформление.  Обработка и оформление результатов экспериментальной деятельности. Выводы. Оформление «Заключения». </w:t>
      </w:r>
    </w:p>
    <w:p w:rsidR="0080656D" w:rsidRPr="0080656D" w:rsidRDefault="0080656D" w:rsidP="00E06779">
      <w:pPr>
        <w:spacing w:before="100" w:beforeAutospacing="1" w:after="0" w:line="240" w:lineRule="auto"/>
        <w:ind w:left="35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5.  Подведение итогов работы кружка </w:t>
      </w:r>
      <w:proofErr w:type="gramStart"/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( </w:t>
      </w:r>
      <w:proofErr w:type="gramEnd"/>
      <w:r w:rsidR="008F0199">
        <w:rPr>
          <w:rFonts w:ascii="Times New Roman" w:eastAsia="Times New Roman" w:hAnsi="Times New Roman"/>
          <w:b/>
          <w:color w:val="000000"/>
          <w:sz w:val="24"/>
          <w:lang w:eastAsia="ru-RU"/>
        </w:rPr>
        <w:t>2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>час</w:t>
      </w:r>
      <w:r w:rsidR="008F0199">
        <w:rPr>
          <w:rFonts w:ascii="Times New Roman" w:eastAsia="Times New Roman" w:hAnsi="Times New Roman"/>
          <w:b/>
          <w:color w:val="000000"/>
          <w:sz w:val="24"/>
          <w:lang w:eastAsia="ru-RU"/>
        </w:rPr>
        <w:t>а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).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Выступление учеников  на научно – практических конференциях различного уровня. </w:t>
      </w:r>
    </w:p>
    <w:p w:rsidR="0080656D" w:rsidRPr="0080656D" w:rsidRDefault="0080656D" w:rsidP="00E06779">
      <w:pPr>
        <w:spacing w:before="100" w:beforeAutospacing="1" w:after="5" w:line="240" w:lineRule="auto"/>
        <w:ind w:left="36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color w:val="000000"/>
          <w:sz w:val="24"/>
          <w:lang w:eastAsia="ru-RU"/>
        </w:rPr>
        <w:t>Планы на следующий учебный год.</w:t>
      </w: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80656D" w:rsidRPr="0080656D" w:rsidRDefault="0080656D" w:rsidP="00E06779">
      <w:pPr>
        <w:spacing w:after="113" w:line="240" w:lineRule="auto"/>
        <w:ind w:left="42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0656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80656D" w:rsidRPr="0080656D" w:rsidRDefault="0080656D" w:rsidP="00E06779">
      <w:pPr>
        <w:spacing w:after="0" w:line="240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683ABC" w:rsidRDefault="00FD54D1" w:rsidP="00E0677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675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678"/>
        <w:gridCol w:w="992"/>
        <w:gridCol w:w="1276"/>
        <w:gridCol w:w="1276"/>
      </w:tblGrid>
      <w:tr w:rsidR="00871D09" w:rsidRPr="00A64B42" w:rsidTr="00871D09">
        <w:trPr>
          <w:trHeight w:val="435"/>
        </w:trPr>
        <w:tc>
          <w:tcPr>
            <w:tcW w:w="562" w:type="dxa"/>
            <w:vMerge w:val="restart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A64B42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678" w:type="dxa"/>
            <w:vMerge w:val="restart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lastRenderedPageBreak/>
              <w:t>Раздел, тема</w:t>
            </w:r>
          </w:p>
        </w:tc>
        <w:tc>
          <w:tcPr>
            <w:tcW w:w="992" w:type="dxa"/>
            <w:vMerge w:val="restart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A64B42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552" w:type="dxa"/>
            <w:gridSpan w:val="2"/>
          </w:tcPr>
          <w:p w:rsidR="00871D09" w:rsidRPr="00A64B42" w:rsidRDefault="00871D09" w:rsidP="00E06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lastRenderedPageBreak/>
              <w:t>Дата проведения</w:t>
            </w:r>
          </w:p>
        </w:tc>
      </w:tr>
      <w:tr w:rsidR="00871D09" w:rsidRPr="00A64B42" w:rsidTr="00871D09">
        <w:trPr>
          <w:trHeight w:val="240"/>
        </w:trPr>
        <w:tc>
          <w:tcPr>
            <w:tcW w:w="562" w:type="dxa"/>
            <w:vMerge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71D09" w:rsidRPr="00A64B42" w:rsidTr="00683ABC">
        <w:tc>
          <w:tcPr>
            <w:tcW w:w="8784" w:type="dxa"/>
            <w:gridSpan w:val="5"/>
          </w:tcPr>
          <w:p w:rsidR="00871D09" w:rsidRPr="00A64B42" w:rsidRDefault="00871D09" w:rsidP="00E06779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B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Вводное занятие 2 ч.</w:t>
            </w: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71D09" w:rsidRPr="00A64B42" w:rsidRDefault="00871D09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Цели и задачи, план работы кружка. </w:t>
            </w:r>
          </w:p>
          <w:p w:rsidR="00871D09" w:rsidRPr="00A64B42" w:rsidRDefault="00871D09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71D09" w:rsidRPr="00A64B42" w:rsidRDefault="00871D09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Биологическая лаборатория и правила работы в ней. Оборудование</w:t>
            </w:r>
            <w:r w:rsidR="00FC5931" w:rsidRPr="00A64B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683ABC">
        <w:tc>
          <w:tcPr>
            <w:tcW w:w="8784" w:type="dxa"/>
            <w:gridSpan w:val="5"/>
          </w:tcPr>
          <w:p w:rsidR="00871D09" w:rsidRPr="00A64B42" w:rsidRDefault="00871D09" w:rsidP="00E0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B42">
              <w:rPr>
                <w:rFonts w:ascii="Times New Roman" w:hAnsi="Times New Roman"/>
                <w:b/>
                <w:bCs/>
                <w:sz w:val="24"/>
                <w:szCs w:val="24"/>
              </w:rPr>
              <w:t>2.  Проектно - исследовательские работы  в области биологии 15 ч.</w:t>
            </w:r>
          </w:p>
        </w:tc>
      </w:tr>
      <w:tr w:rsidR="00871D09" w:rsidRPr="00A64B42" w:rsidTr="00871D09">
        <w:trPr>
          <w:trHeight w:val="833"/>
        </w:trPr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Выращивание плесени и изучение условий ее существования.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Фитонциды и их влияние на рост и развитие плесени.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Способы борьбы с плесенью.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Приготовление питательной среды для выращивания микроорганизмов.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«Посев» микроорганизмов.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Изучение бактериологического состояния разных помещений школы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Определение крахмала в пищевых продуктах.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Анализ подлинности пищевых продуктов.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Акция «Контрольная закупка».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Определение  белков в продуктах питания.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Определение жиров в продуктах питания.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Акция «Контрольная закупка».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Определение кислотности продуктов питания.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Определение углеводов в продуктах питания.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871D09" w:rsidRPr="00A64B42" w:rsidRDefault="0079017B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Определение энергетической ценности в продуктах питания.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B8A" w:rsidRPr="00A64B42" w:rsidTr="00683ABC">
        <w:tc>
          <w:tcPr>
            <w:tcW w:w="8784" w:type="dxa"/>
            <w:gridSpan w:val="5"/>
          </w:tcPr>
          <w:p w:rsidR="00105B8A" w:rsidRPr="00A64B42" w:rsidRDefault="00981CD8" w:rsidP="00E0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B42">
              <w:rPr>
                <w:rFonts w:ascii="Times New Roman" w:hAnsi="Times New Roman"/>
                <w:b/>
                <w:bCs/>
                <w:sz w:val="24"/>
                <w:szCs w:val="24"/>
              </w:rPr>
              <w:t>3.  Формы и методы организации исследовательской деятельности 2 ч.</w:t>
            </w: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981CD8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FC5931" w:rsidRPr="00A64B42" w:rsidRDefault="00FC5931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Источники получения   информации. Особенности чтения научно-популярной </w:t>
            </w:r>
            <w:proofErr w:type="spellStart"/>
            <w:r w:rsidR="00E61A2C">
              <w:rPr>
                <w:rFonts w:ascii="Times New Roman" w:hAnsi="Times New Roman"/>
                <w:sz w:val="24"/>
                <w:szCs w:val="24"/>
              </w:rPr>
              <w:t>литерытуры</w:t>
            </w:r>
            <w:proofErr w:type="spellEnd"/>
          </w:p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683ABC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1D09" w:rsidRPr="00A64B42" w:rsidTr="00717421">
        <w:trPr>
          <w:trHeight w:val="880"/>
        </w:trPr>
        <w:tc>
          <w:tcPr>
            <w:tcW w:w="562" w:type="dxa"/>
          </w:tcPr>
          <w:p w:rsidR="00871D09" w:rsidRPr="00A64B42" w:rsidRDefault="00981CD8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FC5931" w:rsidRPr="00A64B42" w:rsidRDefault="00FC5931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Особенности и приемы конспектирования. Тезисы.</w:t>
            </w:r>
            <w:r w:rsidRPr="00A64B4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Экскурсия в библиотеку.</w:t>
            </w:r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D09" w:rsidRPr="00A64B42" w:rsidRDefault="00871D09" w:rsidP="00E06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CD8" w:rsidRPr="00A64B42" w:rsidTr="00683ABC">
        <w:tc>
          <w:tcPr>
            <w:tcW w:w="8784" w:type="dxa"/>
            <w:gridSpan w:val="5"/>
          </w:tcPr>
          <w:p w:rsidR="00981CD8" w:rsidRPr="00A64B42" w:rsidRDefault="00981CD8" w:rsidP="00E06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B42">
              <w:rPr>
                <w:rFonts w:ascii="Times New Roman" w:hAnsi="Times New Roman"/>
                <w:b/>
                <w:bCs/>
                <w:sz w:val="24"/>
                <w:szCs w:val="24"/>
              </w:rPr>
              <w:t>4. Оформление исследовательских работ 13 ч.</w:t>
            </w: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</w:t>
            </w:r>
            <w:r w:rsidR="00981CD8" w:rsidRPr="00A64B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871D09" w:rsidRPr="00A64B42" w:rsidRDefault="00FC593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Основы научного исследования. Проблема, выдвижение гипотез, формулирование цели</w:t>
            </w:r>
            <w:r w:rsidR="00871D09" w:rsidRPr="00A64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</w:t>
            </w:r>
            <w:r w:rsidR="00981CD8" w:rsidRPr="00A64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71D09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Выбор темы исследовательской работы. 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96" w:rsidRPr="00A64B42" w:rsidTr="00871D09">
        <w:tc>
          <w:tcPr>
            <w:tcW w:w="562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Отбор и анализ методической и научно выбранной теме.</w:t>
            </w:r>
          </w:p>
        </w:tc>
        <w:tc>
          <w:tcPr>
            <w:tcW w:w="992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</w:t>
            </w:r>
            <w:r w:rsidR="00B25096" w:rsidRPr="00A64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71D09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Составление рабочего плана исследования. </w:t>
            </w:r>
            <w:r w:rsidRPr="00A64B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Обоснование выбранной темы. 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096" w:rsidRPr="00A64B42" w:rsidTr="00871D09">
        <w:tc>
          <w:tcPr>
            <w:tcW w:w="562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8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Оформление в программе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5096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</w:t>
            </w:r>
            <w:r w:rsidR="00B25096" w:rsidRPr="00A64B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71D09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Оформление страниц «Введение», «Содержание», «Используемая литература». 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</w:t>
            </w:r>
            <w:r w:rsidR="00B25096" w:rsidRPr="00A64B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71D09" w:rsidRPr="00A64B42" w:rsidRDefault="00B25096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Создание презентаций с помощью программы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</w:t>
            </w:r>
            <w:r w:rsidR="00B25096" w:rsidRPr="00A64B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25096" w:rsidRPr="00A64B42" w:rsidRDefault="00B25096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Возможности программы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. Работа с презентациями, программы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B4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A64B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B25096" w:rsidRPr="00A64B42" w:rsidRDefault="00B25096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Текстовый материал в работе.</w:t>
            </w:r>
          </w:p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871D09" w:rsidRPr="00A64B42" w:rsidRDefault="00B25096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Наглядный материал. Построение и размещение и т.д.   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D09" w:rsidRPr="00A64B42" w:rsidTr="00871D09">
        <w:tc>
          <w:tcPr>
            <w:tcW w:w="562" w:type="dxa"/>
          </w:tcPr>
          <w:p w:rsidR="00871D09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871D09" w:rsidRPr="00A64B42" w:rsidRDefault="00CD6AE3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Отбор и размещение рисунков, фотографий. </w:t>
            </w:r>
          </w:p>
        </w:tc>
        <w:tc>
          <w:tcPr>
            <w:tcW w:w="992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D09" w:rsidRPr="00A64B42" w:rsidRDefault="00871D09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21" w:rsidRPr="00A64B42" w:rsidTr="00871D09">
        <w:tc>
          <w:tcPr>
            <w:tcW w:w="562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717421" w:rsidRPr="00A64B42" w:rsidRDefault="00CD6AE3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Научный язык и стиль.</w:t>
            </w:r>
          </w:p>
        </w:tc>
        <w:tc>
          <w:tcPr>
            <w:tcW w:w="992" w:type="dxa"/>
          </w:tcPr>
          <w:p w:rsidR="00717421" w:rsidRPr="00A64B42" w:rsidRDefault="00C02FA2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21" w:rsidRPr="00A64B42" w:rsidTr="00871D09">
        <w:tc>
          <w:tcPr>
            <w:tcW w:w="562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717421" w:rsidRPr="00A64B42" w:rsidRDefault="00CD6AE3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 Сокращение исследовательской работы. Эстетичное оформление. </w:t>
            </w:r>
          </w:p>
        </w:tc>
        <w:tc>
          <w:tcPr>
            <w:tcW w:w="992" w:type="dxa"/>
          </w:tcPr>
          <w:p w:rsidR="00717421" w:rsidRPr="00A64B42" w:rsidRDefault="00C02FA2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21" w:rsidRPr="00A64B42" w:rsidTr="00871D09">
        <w:tc>
          <w:tcPr>
            <w:tcW w:w="562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CD6AE3" w:rsidRPr="00A64B42" w:rsidRDefault="00CD6AE3" w:rsidP="00E067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Выводы. Оформление «Заключения».</w:t>
            </w:r>
          </w:p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7421" w:rsidRPr="00A64B42" w:rsidRDefault="00C02FA2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21" w:rsidRPr="00A64B42" w:rsidTr="00871D09">
        <w:tc>
          <w:tcPr>
            <w:tcW w:w="562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717421" w:rsidRPr="00A64B42" w:rsidRDefault="0022335B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Итоговое оформление своих работ по выбранным темам</w:t>
            </w:r>
          </w:p>
        </w:tc>
        <w:tc>
          <w:tcPr>
            <w:tcW w:w="992" w:type="dxa"/>
          </w:tcPr>
          <w:p w:rsidR="00717421" w:rsidRPr="00A64B42" w:rsidRDefault="00C02FA2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21" w:rsidRPr="00A64B42" w:rsidTr="00683ABC">
        <w:tc>
          <w:tcPr>
            <w:tcW w:w="8784" w:type="dxa"/>
            <w:gridSpan w:val="5"/>
          </w:tcPr>
          <w:p w:rsidR="00717421" w:rsidRPr="008F0199" w:rsidRDefault="008F0199" w:rsidP="00E06779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199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работы кружка 2ч.</w:t>
            </w:r>
          </w:p>
        </w:tc>
      </w:tr>
      <w:tr w:rsidR="00717421" w:rsidRPr="00A64B42" w:rsidTr="00871D09">
        <w:tc>
          <w:tcPr>
            <w:tcW w:w="562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717421" w:rsidRPr="00A64B42" w:rsidRDefault="00CD6AE3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 xml:space="preserve">Выступление учеников  на научно – практических конференциях школьного уровня </w:t>
            </w:r>
          </w:p>
        </w:tc>
        <w:tc>
          <w:tcPr>
            <w:tcW w:w="992" w:type="dxa"/>
          </w:tcPr>
          <w:p w:rsidR="00717421" w:rsidRPr="00A64B42" w:rsidRDefault="00C02FA2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421" w:rsidRPr="00A64B42" w:rsidRDefault="00717421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AE3" w:rsidRPr="00A64B42" w:rsidTr="00871D09">
        <w:tc>
          <w:tcPr>
            <w:tcW w:w="562" w:type="dxa"/>
          </w:tcPr>
          <w:p w:rsidR="00CD6AE3" w:rsidRPr="00A64B42" w:rsidRDefault="00CD6AE3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CD6AE3" w:rsidRPr="00A64B42" w:rsidRDefault="00CD6AE3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Планы на следующий учебный год.</w:t>
            </w:r>
          </w:p>
        </w:tc>
        <w:tc>
          <w:tcPr>
            <w:tcW w:w="992" w:type="dxa"/>
          </w:tcPr>
          <w:p w:rsidR="00CD6AE3" w:rsidRPr="00A64B42" w:rsidRDefault="00C02FA2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42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76" w:type="dxa"/>
          </w:tcPr>
          <w:p w:rsidR="00CD6AE3" w:rsidRPr="00A64B42" w:rsidRDefault="00CD6AE3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AE3" w:rsidRPr="00A64B42" w:rsidRDefault="00CD6AE3" w:rsidP="00E06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D09" w:rsidRPr="00A64B42" w:rsidRDefault="00871D09" w:rsidP="00E06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D09" w:rsidRPr="00A64B42" w:rsidRDefault="00871D09" w:rsidP="00E06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1D09" w:rsidRDefault="00871D09" w:rsidP="00E067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4D1" w:rsidRPr="00FD54D1" w:rsidRDefault="00FD54D1" w:rsidP="00E06779">
      <w:pPr>
        <w:spacing w:line="240" w:lineRule="auto"/>
        <w:rPr>
          <w:b/>
          <w:bCs/>
        </w:rPr>
      </w:pPr>
    </w:p>
    <w:p w:rsidR="00FD54D1" w:rsidRPr="00FD54D1" w:rsidRDefault="00FD54D1" w:rsidP="00E06779">
      <w:pPr>
        <w:spacing w:line="240" w:lineRule="auto"/>
      </w:pPr>
    </w:p>
    <w:p w:rsidR="00FD54D1" w:rsidRPr="00FD54D1" w:rsidRDefault="00FD54D1" w:rsidP="00E06779">
      <w:pPr>
        <w:spacing w:line="240" w:lineRule="auto"/>
      </w:pPr>
    </w:p>
    <w:p w:rsidR="00FD54D1" w:rsidRDefault="00FD54D1" w:rsidP="00E06779">
      <w:pPr>
        <w:spacing w:line="240" w:lineRule="auto"/>
      </w:pPr>
    </w:p>
    <w:sectPr w:rsidR="00FD54D1" w:rsidSect="003D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A91"/>
    <w:multiLevelType w:val="hybridMultilevel"/>
    <w:tmpl w:val="A294B668"/>
    <w:lvl w:ilvl="0" w:tplc="44DE899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41C56">
      <w:start w:val="1"/>
      <w:numFmt w:val="bullet"/>
      <w:lvlText w:val="o"/>
      <w:lvlJc w:val="left"/>
      <w:pPr>
        <w:ind w:left="1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C4102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EA388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A2840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4EE58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A03E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49DE0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E9174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647EAE"/>
    <w:multiLevelType w:val="hybridMultilevel"/>
    <w:tmpl w:val="4224D2EE"/>
    <w:lvl w:ilvl="0" w:tplc="7D8CD1E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2F454">
      <w:start w:val="1"/>
      <w:numFmt w:val="bullet"/>
      <w:lvlText w:val="o"/>
      <w:lvlJc w:val="left"/>
      <w:pPr>
        <w:ind w:left="1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21E30">
      <w:start w:val="1"/>
      <w:numFmt w:val="bullet"/>
      <w:lvlText w:val="▪"/>
      <w:lvlJc w:val="left"/>
      <w:pPr>
        <w:ind w:left="1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B6C28A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70A5C6">
      <w:start w:val="1"/>
      <w:numFmt w:val="bullet"/>
      <w:lvlText w:val="o"/>
      <w:lvlJc w:val="left"/>
      <w:pPr>
        <w:ind w:left="3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5A2D6A">
      <w:start w:val="1"/>
      <w:numFmt w:val="bullet"/>
      <w:lvlText w:val="▪"/>
      <w:lvlJc w:val="left"/>
      <w:pPr>
        <w:ind w:left="4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396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870A4">
      <w:start w:val="1"/>
      <w:numFmt w:val="bullet"/>
      <w:lvlText w:val="o"/>
      <w:lvlJc w:val="left"/>
      <w:pPr>
        <w:ind w:left="5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860CAE">
      <w:start w:val="1"/>
      <w:numFmt w:val="bullet"/>
      <w:lvlText w:val="▪"/>
      <w:lvlJc w:val="left"/>
      <w:pPr>
        <w:ind w:left="6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DA1B1D"/>
    <w:multiLevelType w:val="multilevel"/>
    <w:tmpl w:val="BF0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323FE"/>
    <w:multiLevelType w:val="hybridMultilevel"/>
    <w:tmpl w:val="0922A51C"/>
    <w:lvl w:ilvl="0" w:tplc="7D966354">
      <w:start w:val="5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>
    <w:nsid w:val="27BB72BF"/>
    <w:multiLevelType w:val="hybridMultilevel"/>
    <w:tmpl w:val="CB9E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269A"/>
    <w:multiLevelType w:val="hybridMultilevel"/>
    <w:tmpl w:val="5B8684F4"/>
    <w:lvl w:ilvl="0" w:tplc="294CA70A">
      <w:start w:val="1"/>
      <w:numFmt w:val="bullet"/>
      <w:lvlText w:val="•"/>
      <w:lvlJc w:val="left"/>
      <w:pPr>
        <w:ind w:left="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CF65E">
      <w:start w:val="1"/>
      <w:numFmt w:val="bullet"/>
      <w:lvlText w:val=""/>
      <w:lvlJc w:val="left"/>
      <w:pPr>
        <w:ind w:left="1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263DA">
      <w:start w:val="1"/>
      <w:numFmt w:val="bullet"/>
      <w:lvlText w:val="▪"/>
      <w:lvlJc w:val="left"/>
      <w:pPr>
        <w:ind w:left="2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4C668">
      <w:start w:val="1"/>
      <w:numFmt w:val="bullet"/>
      <w:lvlText w:val="•"/>
      <w:lvlJc w:val="left"/>
      <w:pPr>
        <w:ind w:left="2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2E0B2">
      <w:start w:val="1"/>
      <w:numFmt w:val="bullet"/>
      <w:lvlText w:val="o"/>
      <w:lvlJc w:val="left"/>
      <w:pPr>
        <w:ind w:left="3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C309C">
      <w:start w:val="1"/>
      <w:numFmt w:val="bullet"/>
      <w:lvlText w:val="▪"/>
      <w:lvlJc w:val="left"/>
      <w:pPr>
        <w:ind w:left="4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C2DF8">
      <w:start w:val="1"/>
      <w:numFmt w:val="bullet"/>
      <w:lvlText w:val="•"/>
      <w:lvlJc w:val="left"/>
      <w:pPr>
        <w:ind w:left="5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8E4DC">
      <w:start w:val="1"/>
      <w:numFmt w:val="bullet"/>
      <w:lvlText w:val="o"/>
      <w:lvlJc w:val="left"/>
      <w:pPr>
        <w:ind w:left="5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0AFFC">
      <w:start w:val="1"/>
      <w:numFmt w:val="bullet"/>
      <w:lvlText w:val="▪"/>
      <w:lvlJc w:val="left"/>
      <w:pPr>
        <w:ind w:left="6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687581"/>
    <w:multiLevelType w:val="hybridMultilevel"/>
    <w:tmpl w:val="3BF23EE6"/>
    <w:lvl w:ilvl="0" w:tplc="7C9251A2">
      <w:start w:val="2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4E662">
      <w:start w:val="1"/>
      <w:numFmt w:val="bullet"/>
      <w:lvlText w:val="•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2DDC4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4FCE6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0A1A8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2A534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2CC62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078DE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2F966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9779A0"/>
    <w:multiLevelType w:val="hybridMultilevel"/>
    <w:tmpl w:val="7B8C1A74"/>
    <w:lvl w:ilvl="0" w:tplc="13D8BE4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62C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E7E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C20C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1EC3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414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0CC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6C7FB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2CF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0A6BC8"/>
    <w:multiLevelType w:val="multilevel"/>
    <w:tmpl w:val="712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D0560"/>
    <w:multiLevelType w:val="hybridMultilevel"/>
    <w:tmpl w:val="C1E6377E"/>
    <w:lvl w:ilvl="0" w:tplc="46709228">
      <w:start w:val="1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E0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40B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00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2C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61B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01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29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AF9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BF54FE"/>
    <w:multiLevelType w:val="multilevel"/>
    <w:tmpl w:val="CB9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F4681"/>
    <w:multiLevelType w:val="multilevel"/>
    <w:tmpl w:val="F5F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15282"/>
    <w:multiLevelType w:val="hybridMultilevel"/>
    <w:tmpl w:val="18363BA0"/>
    <w:lvl w:ilvl="0" w:tplc="EA9C060C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2AB00">
      <w:start w:val="1"/>
      <w:numFmt w:val="bullet"/>
      <w:lvlText w:val="o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2DC56">
      <w:start w:val="1"/>
      <w:numFmt w:val="bullet"/>
      <w:lvlText w:val="▪"/>
      <w:lvlJc w:val="left"/>
      <w:pPr>
        <w:ind w:left="2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EC632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E1254">
      <w:start w:val="1"/>
      <w:numFmt w:val="bullet"/>
      <w:lvlText w:val="o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2F3C2">
      <w:start w:val="1"/>
      <w:numFmt w:val="bullet"/>
      <w:lvlText w:val="▪"/>
      <w:lvlJc w:val="left"/>
      <w:pPr>
        <w:ind w:left="4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87148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E6144">
      <w:start w:val="1"/>
      <w:numFmt w:val="bullet"/>
      <w:lvlText w:val="o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2E368">
      <w:start w:val="1"/>
      <w:numFmt w:val="bullet"/>
      <w:lvlText w:val="▪"/>
      <w:lvlJc w:val="left"/>
      <w:pPr>
        <w:ind w:left="6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B03"/>
    <w:rsid w:val="00051AA6"/>
    <w:rsid w:val="000F6C02"/>
    <w:rsid w:val="00105B8A"/>
    <w:rsid w:val="0022335B"/>
    <w:rsid w:val="00271EC1"/>
    <w:rsid w:val="00334775"/>
    <w:rsid w:val="003A7B3B"/>
    <w:rsid w:val="003B44A8"/>
    <w:rsid w:val="003D2304"/>
    <w:rsid w:val="00452E01"/>
    <w:rsid w:val="004A3C54"/>
    <w:rsid w:val="00667C65"/>
    <w:rsid w:val="00683ABC"/>
    <w:rsid w:val="00717421"/>
    <w:rsid w:val="00782A50"/>
    <w:rsid w:val="00790115"/>
    <w:rsid w:val="0079017B"/>
    <w:rsid w:val="007C41AD"/>
    <w:rsid w:val="0080656D"/>
    <w:rsid w:val="00871D09"/>
    <w:rsid w:val="008F0199"/>
    <w:rsid w:val="00955900"/>
    <w:rsid w:val="00960C53"/>
    <w:rsid w:val="00976E54"/>
    <w:rsid w:val="00981CD8"/>
    <w:rsid w:val="009B723F"/>
    <w:rsid w:val="00A64B42"/>
    <w:rsid w:val="00B14675"/>
    <w:rsid w:val="00B25096"/>
    <w:rsid w:val="00BB1B35"/>
    <w:rsid w:val="00C01814"/>
    <w:rsid w:val="00C02FA2"/>
    <w:rsid w:val="00CC2E34"/>
    <w:rsid w:val="00CD6AE3"/>
    <w:rsid w:val="00E06779"/>
    <w:rsid w:val="00E1665D"/>
    <w:rsid w:val="00E61A2C"/>
    <w:rsid w:val="00F20B03"/>
    <w:rsid w:val="00FC5931"/>
    <w:rsid w:val="00FD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A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User</cp:lastModifiedBy>
  <cp:revision>38</cp:revision>
  <dcterms:created xsi:type="dcterms:W3CDTF">2021-10-12T05:26:00Z</dcterms:created>
  <dcterms:modified xsi:type="dcterms:W3CDTF">2023-09-26T15:14:00Z</dcterms:modified>
</cp:coreProperties>
</file>