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08" w:rsidRDefault="00292108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внеурочка\внеурочка\троп в проф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троп в проф 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08" w:rsidRDefault="00292108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4D5" w:rsidRPr="008624D5" w:rsidRDefault="008624D5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8624D5" w:rsidRPr="008624D5" w:rsidRDefault="008624D5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</w:rPr>
        <w:t xml:space="preserve">«Мичуринская средняя общеобразовательная школа» Брянского района </w:t>
      </w:r>
    </w:p>
    <w:p w:rsidR="008624D5" w:rsidRPr="008624D5" w:rsidRDefault="008624D5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4D5" w:rsidRPr="008624D5" w:rsidRDefault="008624D5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8624D5" w:rsidRPr="008624D5" w:rsidRDefault="00AB1DC4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  <w:r w:rsidR="008624D5" w:rsidRPr="008624D5">
        <w:rPr>
          <w:rFonts w:ascii="Times New Roman" w:eastAsia="Times New Roman" w:hAnsi="Times New Roman" w:cs="Times New Roman"/>
          <w:b/>
          <w:sz w:val="24"/>
          <w:szCs w:val="24"/>
        </w:rPr>
        <w:t>внеурочно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деятельности</w:t>
      </w:r>
      <w:r w:rsidR="008624D5">
        <w:rPr>
          <w:rFonts w:ascii="Times New Roman" w:eastAsia="Times New Roman" w:hAnsi="Times New Roman" w:cs="Times New Roman"/>
          <w:b/>
          <w:sz w:val="24"/>
          <w:szCs w:val="24"/>
        </w:rPr>
        <w:t xml:space="preserve"> «Тропинки в профессию</w:t>
      </w:r>
      <w:r w:rsidR="008624D5" w:rsidRPr="008624D5">
        <w:rPr>
          <w:rFonts w:ascii="Times New Roman" w:eastAsia="Times New Roman" w:hAnsi="Times New Roman" w:cs="Times New Roman"/>
          <w:b/>
          <w:sz w:val="24"/>
          <w:szCs w:val="24"/>
        </w:rPr>
        <w:t>» для 1-4 классов</w:t>
      </w:r>
    </w:p>
    <w:p w:rsidR="008624D5" w:rsidRPr="008624D5" w:rsidRDefault="008624D5" w:rsidP="0086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4D5" w:rsidRPr="008624D5" w:rsidRDefault="008624D5" w:rsidP="0086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внеурочного курса «</w:t>
      </w:r>
      <w:r>
        <w:rPr>
          <w:rFonts w:ascii="Times New Roman" w:eastAsia="Times New Roman" w:hAnsi="Times New Roman" w:cs="Times New Roman"/>
          <w:sz w:val="24"/>
          <w:szCs w:val="24"/>
        </w:rPr>
        <w:t>Тропинки в профессию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>» обязательной предметной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» является частью основной образовательной программы начального общего образования (ООП НОО) МБОУ «Мичуринская СОШ», разработана в соответствии с  ФГОС НОО  на основе Федеральной рабочей программы по функциональной грамотности с учётом тематического планирования  </w:t>
      </w:r>
      <w:r w:rsidRPr="008624D5">
        <w:rPr>
          <w:rFonts w:ascii="Times New Roman" w:eastAsia="Times New Roman" w:hAnsi="Times New Roman" w:cs="Times New Roman"/>
          <w:bCs/>
          <w:sz w:val="24"/>
          <w:szCs w:val="24"/>
        </w:rPr>
        <w:t>ФГБНУ «Институт стратегии развития образования» Российской академии образования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4 года с 1 по 4 класс. </w:t>
      </w:r>
      <w:proofErr w:type="gramEnd"/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учителями начальных классов школы в соответствии с Положением о рабочих программах учебных предметов, учебных курсо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внеурочной деятельности), учебных модулей в соответствии с требованиями Федеральных образовательных программ начального общего образования разрабатываемых в МБОУ «Мичуринская СОШ» и определяет организацию образовательной деятельности учителя в школе по курсу «</w:t>
      </w:r>
      <w:r>
        <w:rPr>
          <w:rFonts w:ascii="Times New Roman" w:eastAsia="Times New Roman" w:hAnsi="Times New Roman" w:cs="Times New Roman"/>
          <w:sz w:val="24"/>
          <w:szCs w:val="24"/>
        </w:rPr>
        <w:t>Тропинки в профессию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содержит следующие структурные компоненты: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-пояснительную записку, сформированную с учетом рабочей программы воспитания;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-общую характеристику внеурочного курса «</w:t>
      </w:r>
      <w:r>
        <w:rPr>
          <w:rFonts w:ascii="Times New Roman" w:eastAsia="Times New Roman" w:hAnsi="Times New Roman" w:cs="Times New Roman"/>
          <w:sz w:val="24"/>
          <w:szCs w:val="24"/>
        </w:rPr>
        <w:t>Тропинки в профессию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ели изучения внеурочного курса 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Тропинки в профессию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-место внеурочного курса «</w:t>
      </w:r>
      <w:r>
        <w:rPr>
          <w:rFonts w:ascii="Times New Roman" w:eastAsia="Times New Roman" w:hAnsi="Times New Roman" w:cs="Times New Roman"/>
          <w:sz w:val="24"/>
          <w:szCs w:val="24"/>
        </w:rPr>
        <w:t>Тропинки в профессию» во внеурочном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 плане;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-содержание внеурочного курса «</w:t>
      </w:r>
      <w:r>
        <w:rPr>
          <w:rFonts w:ascii="Times New Roman" w:eastAsia="Times New Roman" w:hAnsi="Times New Roman" w:cs="Times New Roman"/>
          <w:sz w:val="24"/>
          <w:szCs w:val="24"/>
        </w:rPr>
        <w:t>Тропинки в профессию</w:t>
      </w:r>
      <w:r w:rsidRPr="008624D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предметные);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-тематическое планирование, сформированное с возможностью использования ЭОР/ЦОР;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- учебно-методическое обеспечение образовательного процесса.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>Рабочая программа обсуждена на заседании ШМО учителей начальных классов школы, принята решением педагогического совета (протокол № 1  от 21.08.2023г.) в качестве  содержания ООП НОО.</w:t>
      </w:r>
    </w:p>
    <w:p w:rsidR="008624D5" w:rsidRPr="008624D5" w:rsidRDefault="008624D5" w:rsidP="0086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данной программы разрабатывается КТП (поурочный план), являющийся инструментом работы учителя начальных классов. </w:t>
      </w:r>
    </w:p>
    <w:p w:rsidR="008624D5" w:rsidRPr="008624D5" w:rsidRDefault="008624D5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4D5" w:rsidRPr="008624D5" w:rsidRDefault="008624D5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</w:rPr>
        <w:t>Выписка</w:t>
      </w:r>
    </w:p>
    <w:p w:rsidR="008624D5" w:rsidRPr="008624D5" w:rsidRDefault="008624D5" w:rsidP="0086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</w:rPr>
        <w:t>из основной образовательной программы начального общего образования</w:t>
      </w:r>
    </w:p>
    <w:p w:rsidR="008624D5" w:rsidRPr="008624D5" w:rsidRDefault="008624D5" w:rsidP="008624D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4D5" w:rsidRPr="008624D5" w:rsidRDefault="008624D5" w:rsidP="008624D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8624D5" w:rsidRPr="008624D5" w:rsidRDefault="00AB1DC4" w:rsidP="008624D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  <w:r w:rsidRPr="008624D5">
        <w:rPr>
          <w:rFonts w:ascii="Times New Roman" w:eastAsia="Times New Roman" w:hAnsi="Times New Roman" w:cs="Times New Roman"/>
          <w:b/>
          <w:sz w:val="24"/>
          <w:szCs w:val="24"/>
        </w:rPr>
        <w:t>внеурочно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деятельности</w:t>
      </w:r>
      <w:r w:rsidR="008624D5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624D5">
        <w:rPr>
          <w:rFonts w:ascii="Times New Roman" w:eastAsia="Times New Roman" w:hAnsi="Times New Roman" w:cs="Times New Roman"/>
          <w:b/>
          <w:sz w:val="24"/>
          <w:szCs w:val="24"/>
        </w:rPr>
        <w:t>Тропинки в профессию</w:t>
      </w:r>
      <w:r w:rsidR="008624D5" w:rsidRPr="008624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624D5" w:rsidRPr="008624D5" w:rsidRDefault="008624D5" w:rsidP="008624D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обучающихся 1-4 классов </w:t>
      </w:r>
    </w:p>
    <w:p w:rsidR="008624D5" w:rsidRPr="008624D5" w:rsidRDefault="008624D5" w:rsidP="008624D5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реализации 4 года</w:t>
      </w:r>
    </w:p>
    <w:p w:rsidR="008624D5" w:rsidRDefault="008624D5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624D5" w:rsidRDefault="008624D5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624D5" w:rsidRDefault="008624D5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624D5" w:rsidRDefault="008624D5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B1DC4" w:rsidRDefault="00AB1DC4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B1DC4" w:rsidRDefault="00AB1DC4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B1DC4" w:rsidRDefault="00AB1DC4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8624D5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Пояснительная записка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Решение данных проблем позволит оптимизировать учебный процесс, направленный на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образование, сделает учёбу в школе единым преемственным образовательным процессом.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Что же такое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работа  для начальной школы?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учителя: новый опыт творческого самовыражения; ответы на все сомнения и вопросы по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администрации школы: новый позиционный статус образовательной среды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Общая гипотеза данной работы состоит в том, что реализация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  в школе может быть более эффективной, если: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Изменятся методологические основания построения педагогического процесса в начальной школе;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      Предметом будет избрано педагогическое сопровождение 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процессов формирования основ целостного образа человеческой деятельности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начальной школе;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      Будет создана пропедевтическая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педагогическая система начальной школы;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В содержание начального образования будут включены исследовательские проектные виды деятельности;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lastRenderedPageBreak/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      Будут использованы потенциалы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микросоциума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(семьи) в построении единого интегрального образовательного пространства ребёнка;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8624D5" w:rsidRDefault="008974EC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«Тропи</w:t>
      </w:r>
      <w:r w:rsidR="00EB6D35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нки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профессию» создана для того, чтобы уже на ранних стадиях 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обучение. </w:t>
      </w:r>
    </w:p>
    <w:p w:rsidR="0091252E" w:rsidRDefault="0091252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91252E" w:rsidRPr="0091252E" w:rsidRDefault="0091252E" w:rsidP="0091252E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ЦЕЛИ ИЗУЧЕНИЯ </w:t>
      </w:r>
      <w:r w:rsidR="00AB1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КУРСА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ВНЕУРОЧНО</w:t>
      </w:r>
      <w:r w:rsidR="00AB1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«ТРОПИНКИ В ПРОФЕССИЮ»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 курса</w:t>
      </w:r>
      <w:r w:rsidRPr="008624D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: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Цель I этапа</w:t>
      </w:r>
      <w:r w:rsidR="0066574E" w:rsidRPr="008624D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работы - это актуализация представлений о профессии среди младших школьников.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Цели II и III этапов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познакомить с широким спектром профессий, особенностями разных профессий;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выявить наклонности, необходимые для реализации себя в выбранной в будущем профессии;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способствовать формированию уважительного отношения к людям разных профессий и результатам их труда;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способствовать развитию интеллектуальных и творческих возможностей ребёнка;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8624D5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способствовать формированию навыков здорового и безопасного образа жизни.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Ожидаемые результаты прохождения</w:t>
      </w:r>
      <w:r w:rsidR="0066574E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курса</w:t>
      </w:r>
      <w:r w:rsidR="00EB6D35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 «Тропинки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профессию»: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участие в различных видах игровой, изобразительной, творческой деятельности;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расширение кругозора о мире профессий;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lastRenderedPageBreak/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заинтересованность в развитии своих способностей;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участие в обсуждении и выражение своего отношения к изучаемой профессии;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91252E" w:rsidRDefault="0091252E" w:rsidP="0091252E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МЕСТО </w:t>
      </w:r>
      <w:r w:rsidR="00AB1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КУРСА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ВНЕУРОЧНО</w:t>
      </w:r>
      <w:r w:rsidR="00AB1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AB1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«ТРОПИНКИ В ПРОФЕССИЮ» ВО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ВНЕУРОЧНОМ ПЛАНЕ 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реализацию  рабочей программы курса « Тропинки в профессию » в 1-м классе отводится 17  часа   1 классе, во 2-4 классах – по 18 часа в год.</w:t>
      </w:r>
    </w:p>
    <w:p w:rsidR="0091252E" w:rsidRDefault="0091252E" w:rsidP="0091252E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AB1DC4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Межпредметная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Данная программа курса предполагает реализацию 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через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Внеурочную деятельность детей –  программа  «Тропинки в профессию» (духовно-нравственное  направление внеурочной деятельности);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Внеклассную работу.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Рабочая программа курса  «Тропинки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Новизна 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   Рабочая программа рассчитана на 4 года (1 - 4 класс).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учебную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воспитательном процессе.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91252E" w:rsidRPr="008624D5" w:rsidRDefault="0091252E" w:rsidP="009125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91252E" w:rsidRPr="0091252E" w:rsidRDefault="0091252E" w:rsidP="0091252E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конкретной профессии. Таким образом, виды деятельности 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результате изучения </w:t>
      </w:r>
      <w:r w:rsidR="0066574E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</w:t>
      </w:r>
      <w:r w:rsidR="00EB6D35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 «Тропинки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  профессию» младший школьник узнает: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основные сферы профессиональной деятельности человека;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основные понятия, признаки профессий, их значение в обществе;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предприятия и учреждения микрорайона, города;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основные приёмы выполнения учебных проектов;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будет </w:t>
      </w: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уметь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оперировать основными понятиями и категориями;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рассказывать о профессии и обосновывать её значение в обществе;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Wingdings" w:eastAsia="Times New Roman" w:hAnsi="Wingdings" w:cs="Times New Roman"/>
          <w:sz w:val="24"/>
          <w:szCs w:val="24"/>
          <w:bdr w:val="none" w:sz="0" w:space="0" w:color="auto" w:frame="1"/>
        </w:rPr>
        <w:t>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пользоваться информацией, получаемой на уроках из учебной, художественной, научно-популярной литературы, СМИ, ИКТ.</w:t>
      </w:r>
    </w:p>
    <w:p w:rsidR="007C6CA2" w:rsidRPr="008624D5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7C6CA2" w:rsidRPr="008624D5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7C6CA2" w:rsidRPr="008624D5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8974EC" w:rsidRPr="008624D5" w:rsidRDefault="0091252E" w:rsidP="0091252E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ПЛАНИРУЕМЫЕ РЕЗУЛЬТАТЫ ОСВОЕНИЯ КУРСА 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ходе реализации программы</w:t>
      </w:r>
      <w:r w:rsidR="0066574E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6574E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курса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когнитивные знания обучающихся о труде, о мире профессий;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мотивационно-личностные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поведенческие навыки трудовой деятельности, ответственность, дисциплинированность, самостоятельность в труде.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Метапредметными</w:t>
      </w:r>
      <w:proofErr w:type="spellEnd"/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  результатами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программы внеурочной деятельности по  </w:t>
      </w:r>
      <w:r w:rsidR="0066574E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курсу</w:t>
      </w:r>
      <w:r w:rsidR="00EB6D35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«Тропинки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профессию » - является формирование следующих универсальных учебных действий (УУД):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624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1. Регулятивные УУД: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Учиться совместно с учителем и другими учениками давать эмоциональную оценку деятельности класса на уроке.</w:t>
      </w:r>
    </w:p>
    <w:p w:rsidR="008974EC" w:rsidRPr="008624D5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624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lastRenderedPageBreak/>
        <w:t>2. Познавательные УУД: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Перерабатывать полученную информацию: делать выводы в результате совместной работы всего класса.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624D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</w:rPr>
        <w:t>3. Коммуникативные УУД: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Слушать и понимать речь других.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Средством формирования этих действий служит технология проблемного диалога (побуждающий и подводящий диалог).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Совместно договариваться о правилах общения и поведения в школе и следовать им.</w:t>
      </w:r>
    </w:p>
    <w:p w:rsidR="008974EC" w:rsidRPr="008624D5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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Первый </w:t>
      </w:r>
      <w:proofErr w:type="spellStart"/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уровень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результатов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(1-й класс)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Второй уровень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624D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«Выпуск классной газеты»)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Третий уровень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 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F60DD" w:rsidRPr="008624D5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:rsidR="008974EC" w:rsidRPr="008624D5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ученика будут сформированы:</w:t>
      </w:r>
    </w:p>
    <w:p w:rsidR="008974EC" w:rsidRPr="008624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8624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8624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8624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8624D5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</w:t>
      </w:r>
      <w:proofErr w:type="spellEnd"/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результаты: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Регулятивные универсальные учебные действия: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контролировать выполнение действий, вносить необходимые коррективы (свои и учителя);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Познавательные универсальные учебные действия: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изобразительную, схематическую, табличную);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Коммуникативные универсальные учебные действия: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научится: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 получит возможность научиться: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Предметные результаты: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Знает: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Основные приемы выполнения учебных проектов.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Умеет: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Оперировать основными понятиями и категориями;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A50E83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Формы работы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Классные часы и беседы о профессиях.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2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Тренинговые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тематические занятия.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Конкурсы рисунков.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4.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Экскурсии.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5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Игры-викторины.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6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Встречи с людьми разных профессий.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7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Описание профессий.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8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 Письменные работы: мини-сочинения,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синквейны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9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 Заполнение анкет и результатов самооценки. Диагностика.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10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Работа индивидуально, в парах, в малых группах.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11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Реклама профессий.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12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Составление профессионального портрета семьи. Трудовые династии.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13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Лекция.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14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Дискуссия.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15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Творческая работа.</w:t>
      </w:r>
    </w:p>
    <w:p w:rsidR="008974EC" w:rsidRPr="008624D5" w:rsidRDefault="008974EC" w:rsidP="00AB1DC4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16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Практикум. Мастер-классы.</w:t>
      </w:r>
    </w:p>
    <w:p w:rsidR="008974EC" w:rsidRPr="008624D5" w:rsidRDefault="008974EC" w:rsidP="00AB1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F60DD" w:rsidRPr="00AB1DC4" w:rsidRDefault="002F60DD" w:rsidP="00AB1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974EC" w:rsidRPr="008624D5" w:rsidRDefault="008974EC" w:rsidP="002F60DD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Методы и приемы профориентации в начальной школе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Основные методы и приемы профориентации младших школьников: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         Во 2 классе продолжается знакомство учеников с трудом людей, углубляется их знание о разных профессиях, устанавливается трудовые отношения в группах. 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2F60DD" w:rsidRPr="00AB1DC4" w:rsidRDefault="008974EC" w:rsidP="00AB1DC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Заканчивая начальную школу</w:t>
      </w:r>
      <w:proofErr w:type="gram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8974EC" w:rsidRPr="008624D5" w:rsidRDefault="008974EC" w:rsidP="002F60DD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Основные направления  </w:t>
      </w:r>
      <w:r w:rsidR="0066574E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рабочей</w:t>
      </w: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 программы</w:t>
      </w:r>
      <w:r w:rsidR="0066574E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курса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для начальной школы (1-4 класс)</w:t>
      </w:r>
    </w:p>
    <w:p w:rsidR="008974EC" w:rsidRPr="008624D5" w:rsidRDefault="00EB6D35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«Тропинки</w:t>
      </w:r>
      <w:r w:rsidR="008974EC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в профессию»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 -   «Играем в профессии»  - 1 класс.</w:t>
      </w:r>
    </w:p>
    <w:p w:rsidR="008974EC" w:rsidRPr="008624D5" w:rsidRDefault="008974EC" w:rsidP="008974EC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формирование элементарных знаний о профессиях через игру.</w:t>
      </w:r>
    </w:p>
    <w:p w:rsidR="008974EC" w:rsidRPr="008624D5" w:rsidRDefault="008974EC" w:rsidP="002F60DD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 -  «Путешествие в мир профессий»   - 2 класс.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</w:t>
      </w:r>
      <w:r w:rsidRPr="008624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расширение представлений детей о мире профессий.</w:t>
      </w:r>
    </w:p>
    <w:p w:rsidR="002F60DD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III -  «У меня растут года…» - 3 класс.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</w:t>
      </w:r>
      <w:r w:rsidRPr="008624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Модуль IV -  «Труд в почете любой, мир профессий большой»   - 4 класс.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Цель:</w:t>
      </w:r>
      <w:r w:rsidRPr="008624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формировать добросовестное  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отношении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320994" w:rsidRPr="00AB1DC4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Содержание </w:t>
      </w:r>
      <w:r w:rsidR="0066574E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рабочей </w:t>
      </w: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программы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Модуль I «Играем в профессии»</w:t>
      </w:r>
    </w:p>
    <w:p w:rsidR="008974EC" w:rsidRPr="008624D5" w:rsidRDefault="0024747E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 (17</w:t>
      </w:r>
      <w:r w:rsidR="008974EC" w:rsidRPr="008624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часа)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работы хороши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ч.). Занятия с элементами игры.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тему. Стихи о профессиях.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баркы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(рыбак),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ртомас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(матрос),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явше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(швея)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.И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гра отгадай пословицы (Без охоты..(нет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рыбока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Кому что нужно(1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ч.). Дидактическая игра.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Оденем куклу на работу (1 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Дидактическая 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Мы строители (1 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Занятие с элементами игры.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 w:rsidR="002F60DD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Магази</w:t>
      </w:r>
      <w:r w:rsidR="0024747E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 (1 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 Ролевая игра.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идем в магазин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Беседа с игровыми элементами.</w:t>
      </w:r>
    </w:p>
    <w:p w:rsidR="002F60DD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 w:rsidR="002F60DD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ся профессия людей работающих в 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8974EC" w:rsidRPr="008624D5" w:rsidRDefault="0024747E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Аптека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 Ролевая игра.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Больница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Ролевая игра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бывают профессии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ч.). Игровой час.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«Закончи пословицу…» (например, «Без труда.. ( не вытянуть рыбку из пруда»).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Загадки о профессиях. Кроссворд о профессиях.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Итог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 каких профессиях мы сегодня узнали?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</w:t>
      </w:r>
      <w:r w:rsidR="0024747E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алков «Дядя Степа-милиционер»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 Чтение.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прочитанного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Ответы на вопросы.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С.Мих</w:t>
      </w:r>
      <w:r w:rsidR="0024747E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алков «Дядя Степа-милиционер»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ч.). 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Видеоурок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Просмотр м/</w:t>
      </w:r>
      <w:proofErr w:type="spellStart"/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proofErr w:type="spellEnd"/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ты в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данной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ситуациях. Словарная работа.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В.Маяковский «Кем быть?» (</w:t>
      </w:r>
      <w:r w:rsidR="0024747E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 Чтение текста.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К.Чуковский «Доктор Айболит»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Игра-демонстрация, викторина.</w:t>
      </w:r>
    </w:p>
    <w:p w:rsidR="008974EC" w:rsidRPr="008624D5" w:rsidRDefault="0024747E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Уход за цветами.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Практическое занятие.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Профессия «Повар»(1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Экскурсия.</w:t>
      </w:r>
    </w:p>
    <w:p w:rsidR="008974EC" w:rsidRPr="008624D5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8974EC" w:rsidRPr="008624D5" w:rsidRDefault="0024747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Поварята.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ч). Конкурс-игра.</w:t>
      </w:r>
    </w:p>
    <w:p w:rsidR="0091252E" w:rsidRPr="008624D5" w:rsidRDefault="0091252E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974EC" w:rsidRPr="008624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 «Путешествие в мир профессий»</w:t>
      </w:r>
    </w:p>
    <w:p w:rsidR="008974EC" w:rsidRPr="008624D5" w:rsidRDefault="00320994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(18</w:t>
      </w:r>
      <w:r w:rsidR="008974EC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часа)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Маст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ерская удивительных профессий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Дидактическая 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Разные дома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 Практическое занятие.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Дачный домик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Практическое занятие.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Моя профессия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Игра-викторина.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Профе</w:t>
      </w:r>
      <w:r w:rsidR="00320994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ссия «Врач» (2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 Дидактическая игра.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Больница (1</w:t>
      </w:r>
      <w:r w:rsidR="008974EC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ч.). Сюжетно-ролевая 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Доктор «Айболит»(1</w:t>
      </w:r>
      <w:r w:rsidR="008974EC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 Игра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«Кто нас лечит» (1</w:t>
      </w:r>
      <w:r w:rsidR="008974EC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 Экскурсия в кабинет врача.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«Добрый доктор Айболит» (1</w:t>
      </w:r>
      <w:r w:rsidR="008974EC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«Парикмахерская» (2</w:t>
      </w:r>
      <w:r w:rsidR="008974EC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 Сюжетно-ролевая 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«Все работ</w:t>
      </w:r>
      <w:r w:rsidR="00320994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 хороши – выбирай на вкус!»  (1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 Игры.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Д. Дж.</w:t>
      </w:r>
      <w:r w:rsidR="00320994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20994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Родари</w:t>
      </w:r>
      <w:proofErr w:type="spellEnd"/>
      <w:r w:rsidR="00320994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«Чем пахнут ремесла» (1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ч.). Инсценировка.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Профессия «Строитель»(1</w:t>
      </w:r>
      <w:r w:rsidR="008974EC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 Дидактическая 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Строительный поединок (1</w:t>
      </w:r>
      <w:r w:rsidR="008974EC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ч.). Игра-соревнование.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8974EC" w:rsidRPr="008624D5" w:rsidRDefault="008974EC" w:rsidP="0032099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</w:rPr>
        <w:t> 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«Где работать мне т</w:t>
      </w:r>
      <w:r w:rsidR="00320994"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огда? Чем мне заниматься?» (2</w:t>
      </w: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ч.) Классный час.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Баруздин</w:t>
      </w:r>
      <w:proofErr w:type="spellEnd"/>
      <w:r w:rsidRPr="00862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«Плотник», «Архитектор». Итог.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32099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III «У меня растут года…»</w:t>
      </w:r>
    </w:p>
    <w:p w:rsidR="008974EC" w:rsidRPr="008624D5" w:rsidRDefault="00320994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(18</w:t>
      </w:r>
      <w:r w:rsidR="008974EC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часа)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такое профессия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Игровая программа.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..»). 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 пословице угадать профессию (например: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«Куй железо, пока горячо» (кузнец).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У 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кого мастерок, у кого молоток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Беседа с элементами игры.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Истоки трудолюбия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Игровой час.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Домашний помощник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Игра-конкурс.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 в игру.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«Кто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каким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Пахнов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). Инсценировки. Конкурс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смекалистых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Конкурс: «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Очумелые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ручки». Конкурс-эстафета: «Кто быстрее забьёт гвоздь».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Мир профессий 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Викторина.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Разминка. Конкурс «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Профсловарь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Конкурс болельщиков. Вопросы о профессиях.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Загадки о профессиях.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Игра «Эрудит» (угадать профессию по первой букве). Например: </w:t>
      </w:r>
      <w:proofErr w:type="spellStart"/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spellEnd"/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(пилот), в (врач). Итог награждение лучших игроков.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Угадай профессию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Занятие с элементами игры.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бывают профессии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Занятие с элементами игры.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Куда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уходят поезда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Занятие с элементами игры.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Моя профессия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ч). КВН.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Наши друзья  - книги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Беседа с элементами игры. Экскурсия в сельскую библиотеку.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Откуда сахар пришел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Беседа.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 Я (назвать профессии на все буквы алфавита).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«Турнир профессионалов»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Конкурс-игра.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Все профессии нужны, все профессии важны 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(2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Устный журнал.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Поэтическая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(чтение стихов Д.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Родари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«Чем пахнут ремесла», Маяковский «Кем быть?»)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Художественная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Стройка 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Экскурсия.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Инструктаж по ТБ. Выбор Знакомство со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строительными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Операция «Трудовой десант» (1ч.). Практикум.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ответственных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Уход за цветами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Практика.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Кулинарный поединок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Шоу-программа.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тд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.). Итоги конкурса, награждения команд.</w:t>
      </w:r>
    </w:p>
    <w:p w:rsidR="008974EC" w:rsidRPr="008624D5" w:rsidRDefault="008974EC" w:rsidP="0032099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IV «Труд в почете любой, мир профессий большой»</w:t>
      </w:r>
    </w:p>
    <w:p w:rsidR="008974EC" w:rsidRPr="008624D5" w:rsidRDefault="00320994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(18</w:t>
      </w:r>
      <w:r w:rsidR="008974EC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часа)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Любимое 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дело мое - счастье в будущем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Классный час, презентация.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По дорогам идут машины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Беседа-тренинг.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«Какой это знак». Ролевая игра - драматизация «Улица».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Все работы хороши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Игра-конкурс.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тему. Стихи о профессиях. Дидактическая игра, расшифровка слова. Конку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рс стр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профессии продавца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Занятие с элементами игры.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</w:t>
      </w:r>
      <w:r w:rsidRPr="008624D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О профессии библиотекаря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Беседа с элементами игры.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Праздник в Городе Мастеров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КВН.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тники издательства типографии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Сюжетно-ролевая 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(выполнение иллюстрации). Итог: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люди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Как проходят вести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Экскурсия на почту.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пер. с греч «далеко - пишу»). Виды связи, сотовая связь. Ролевая игра «Телефон». Итог.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Веселые мастерские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Игра - состязание.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Путешествие в Город Мастеров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ч.).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игра.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Самоделкин</w:t>
      </w:r>
      <w:proofErr w:type="spell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Железный Дровосек.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Строитель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ные специальности (1 ч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.). Практикум.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«Время на раздумье не теряй, с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нами вместе трудись и играй» 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Игровой вечер.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синий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Знакомство с профессиями  прошлого 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Конкурс - праздник.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любознательных</w:t>
      </w:r>
      <w:proofErr w:type="gramEnd"/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 Знакомство с профессией плотника.</w:t>
      </w:r>
    </w:p>
    <w:p w:rsidR="008974EC" w:rsidRPr="008624D5" w:rsidRDefault="00320994" w:rsidP="00AB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«Человек трудом прекрасен»  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Игра-соревнование.</w:t>
      </w:r>
    </w:p>
    <w:p w:rsidR="008974EC" w:rsidRPr="008624D5" w:rsidRDefault="008974EC" w:rsidP="00AB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AB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«Умеешь сам - науч</w:t>
      </w:r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  </w:t>
      </w:r>
      <w:proofErr w:type="gramStart"/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другого</w:t>
      </w:r>
      <w:proofErr w:type="gramEnd"/>
      <w:r w:rsidR="00320994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 (1</w:t>
      </w: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Практикум.</w:t>
      </w:r>
    </w:p>
    <w:p w:rsidR="008974EC" w:rsidRPr="008624D5" w:rsidRDefault="008974EC" w:rsidP="00AB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320994" w:rsidP="00AB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«Чей участок лучше?»  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Практикум.</w:t>
      </w:r>
    </w:p>
    <w:p w:rsidR="008974EC" w:rsidRPr="008624D5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8974EC" w:rsidRPr="008624D5" w:rsidRDefault="00320994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«Кулинарный поединок» (1</w:t>
      </w:r>
      <w:r w:rsidR="008974EC"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ч.). Практикум.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2F60DD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 класс</w:t>
      </w:r>
    </w:p>
    <w:p w:rsidR="008974EC" w:rsidRPr="008624D5" w:rsidRDefault="008974EC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    «Играем в профессии»  </w:t>
      </w:r>
    </w:p>
    <w:p w:rsidR="00A50E83" w:rsidRPr="008624D5" w:rsidRDefault="0024747E" w:rsidP="008974E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(17</w:t>
      </w:r>
      <w:r w:rsidR="00A50E83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часа)</w:t>
      </w:r>
    </w:p>
    <w:tbl>
      <w:tblPr>
        <w:tblpPr w:leftFromText="180" w:rightFromText="180" w:topFromText="251" w:vertAnchor="text" w:tblpXSpec="right" w:tblpYSpec="center"/>
        <w:tblW w:w="9896" w:type="dxa"/>
        <w:tblCellMar>
          <w:left w:w="0" w:type="dxa"/>
          <w:right w:w="0" w:type="dxa"/>
        </w:tblCellMar>
        <w:tblLook w:val="04A0"/>
      </w:tblPr>
      <w:tblGrid>
        <w:gridCol w:w="817"/>
        <w:gridCol w:w="3085"/>
        <w:gridCol w:w="1127"/>
        <w:gridCol w:w="1883"/>
        <w:gridCol w:w="2984"/>
      </w:tblGrid>
      <w:tr w:rsidR="00AB1DC4" w:rsidRPr="008624D5" w:rsidTr="000E2AB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Дата проведения 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rPr>
          <w:trHeight w:val="84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rPr>
          <w:trHeight w:val="66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rPr>
          <w:trHeight w:val="10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К.Чуковский «Доктор Айболит»</w:t>
            </w:r>
          </w:p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AB1DC4" w:rsidRPr="00CF362F" w:rsidTr="000E2AB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DC4" w:rsidRPr="008624D5" w:rsidRDefault="00AB1DC4" w:rsidP="000E2ABA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1DC4" w:rsidRPr="00CF362F" w:rsidRDefault="00AB1DC4" w:rsidP="000E2AB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</w:tbl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74EC" w:rsidRPr="008624D5" w:rsidRDefault="008974EC" w:rsidP="0091252E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 класс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II   «Путешествие в мир профессий»</w:t>
      </w:r>
    </w:p>
    <w:p w:rsidR="008974EC" w:rsidRPr="008624D5" w:rsidRDefault="00320994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(18</w:t>
      </w:r>
      <w:r w:rsidR="008974EC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часа)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782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710"/>
        <w:gridCol w:w="3118"/>
        <w:gridCol w:w="1134"/>
        <w:gridCol w:w="1843"/>
        <w:gridCol w:w="2977"/>
      </w:tblGrid>
      <w:tr w:rsidR="00B96125" w:rsidRPr="008624D5" w:rsidTr="00B96125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6F1F1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Дата проведения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B96125" w:rsidRPr="008624D5" w:rsidTr="00B96125">
        <w:trPr>
          <w:trHeight w:val="52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Дж. </w:t>
            </w:r>
            <w:proofErr w:type="spellStart"/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«Чем пахнут ремесла»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96125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</w:tbl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96125" w:rsidRPr="00AB1DC4" w:rsidRDefault="008974EC" w:rsidP="00AB1DC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B96125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 класс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  III « У меня растут года…»</w:t>
      </w:r>
    </w:p>
    <w:p w:rsidR="008974EC" w:rsidRPr="008624D5" w:rsidRDefault="00A51105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(18</w:t>
      </w:r>
      <w:r w:rsidR="008974EC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часа)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36"/>
        <w:gridCol w:w="3258"/>
        <w:gridCol w:w="850"/>
        <w:gridCol w:w="1932"/>
        <w:gridCol w:w="2888"/>
      </w:tblGrid>
      <w:tr w:rsidR="00B96125" w:rsidRPr="008624D5" w:rsidTr="00B96125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</w:p>
        </w:tc>
      </w:tr>
      <w:tr w:rsidR="00B96125" w:rsidRPr="008624D5" w:rsidTr="00BF3F8F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F3F8F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F3F8F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F3F8F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F3F8F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BF3F8F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0D3C99">
        <w:trPr>
          <w:trHeight w:val="509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0D3C99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0D3C99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0D3C99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0D3C99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0D3C99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D4498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D4498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D4498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D4498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D44986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</w:tbl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96125" w:rsidRDefault="00B96125" w:rsidP="00B96125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974EC" w:rsidRPr="00B96125" w:rsidRDefault="008974EC" w:rsidP="00B96125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Тематический план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4 класс</w:t>
      </w:r>
    </w:p>
    <w:p w:rsidR="008974EC" w:rsidRPr="008624D5" w:rsidRDefault="008974EC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IV «Труд в почете любой, мир профессий большой»</w:t>
      </w:r>
    </w:p>
    <w:p w:rsidR="008974EC" w:rsidRPr="008624D5" w:rsidRDefault="00A51105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(18</w:t>
      </w:r>
      <w:r w:rsidR="008974EC" w:rsidRPr="008624D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часа)</w:t>
      </w:r>
    </w:p>
    <w:p w:rsidR="008974EC" w:rsidRPr="008624D5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896" w:type="dxa"/>
        <w:tblCellMar>
          <w:left w:w="0" w:type="dxa"/>
          <w:right w:w="0" w:type="dxa"/>
        </w:tblCellMar>
        <w:tblLook w:val="04A0"/>
      </w:tblPr>
      <w:tblGrid>
        <w:gridCol w:w="536"/>
        <w:gridCol w:w="2974"/>
        <w:gridCol w:w="1134"/>
        <w:gridCol w:w="1985"/>
        <w:gridCol w:w="3267"/>
      </w:tblGrid>
      <w:tr w:rsidR="00B96125" w:rsidRPr="008624D5" w:rsidTr="00B96125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Кол-во </w:t>
            </w: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часов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Дата проведения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образовательные ресурсы </w:t>
            </w:r>
          </w:p>
        </w:tc>
      </w:tr>
      <w:tr w:rsidR="00B96125" w:rsidRPr="008624D5" w:rsidTr="00A47C6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A47C6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A47C6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A47C6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A47C6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A47C6E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2A129C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2A129C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2A129C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2A129C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2A129C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2A129C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72388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72388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72388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«Успеешь сам - научи </w:t>
            </w:r>
            <w:proofErr w:type="gramStart"/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другого</w:t>
            </w:r>
            <w:proofErr w:type="gramEnd"/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72388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B96125" w:rsidRPr="008624D5" w:rsidTr="00723887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25" w:rsidRPr="008624D5" w:rsidRDefault="00B96125" w:rsidP="00B96125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6125" w:rsidRPr="00CF362F" w:rsidRDefault="00B96125" w:rsidP="00B961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F3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F362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</w:tbl>
    <w:p w:rsidR="00D8519F" w:rsidRDefault="00D8519F" w:rsidP="00B961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519F" w:rsidRDefault="00D8519F" w:rsidP="00B961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519F" w:rsidRDefault="00D8519F" w:rsidP="00B961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519F" w:rsidRDefault="00D8519F" w:rsidP="00B961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9865FE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color w:val="000000"/>
          <w:sz w:val="24"/>
          <w:szCs w:val="24"/>
        </w:rPr>
        <w:lastRenderedPageBreak/>
        <w:t>‌​</w:t>
      </w:r>
    </w:p>
    <w:p w:rsidR="00B96125" w:rsidRPr="00272EB4" w:rsidRDefault="00B96125" w:rsidP="00B96125">
      <w:pPr>
        <w:spacing w:after="0" w:line="240" w:lineRule="atLeast"/>
        <w:ind w:firstLine="709"/>
        <w:jc w:val="both"/>
        <w:rPr>
          <w:sz w:val="24"/>
          <w:szCs w:val="24"/>
        </w:rPr>
      </w:pP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color w:val="000000"/>
          <w:sz w:val="24"/>
          <w:szCs w:val="24"/>
        </w:rPr>
        <w:t>​</w:t>
      </w: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color w:val="000000"/>
          <w:sz w:val="24"/>
          <w:szCs w:val="24"/>
        </w:rPr>
        <w:t>​‌‌​Поурочные планы</w:t>
      </w:r>
      <w:r>
        <w:rPr>
          <w:rFonts w:ascii="Times New Roman" w:hAnsi="Times New Roman"/>
          <w:color w:val="000000"/>
          <w:sz w:val="24"/>
          <w:szCs w:val="24"/>
        </w:rPr>
        <w:t xml:space="preserve"> и технологические карты к занятиям «Тропинки в профессию»</w:t>
      </w:r>
      <w:r w:rsidRPr="009865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96125" w:rsidRPr="009865FE" w:rsidRDefault="00B96125" w:rsidP="00B96125">
      <w:pPr>
        <w:spacing w:after="0" w:line="240" w:lineRule="auto"/>
        <w:ind w:firstLine="709"/>
        <w:jc w:val="both"/>
        <w:rPr>
          <w:sz w:val="24"/>
          <w:szCs w:val="24"/>
        </w:rPr>
      </w:pPr>
      <w:r w:rsidRPr="009865FE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http://www.uchportal.ru</w:t>
      </w:r>
      <w:proofErr w:type="gramStart"/>
      <w:r w:rsidRPr="00772A2C">
        <w:rPr>
          <w:rFonts w:ascii="Times New Roman" w:hAnsi="Times New Roman" w:cs="Times New Roman"/>
          <w:color w:val="000000"/>
          <w:sz w:val="24"/>
        </w:rPr>
        <w:t xml:space="preserve"> В</w:t>
      </w:r>
      <w:proofErr w:type="gramEnd"/>
      <w:r w:rsidRPr="00772A2C">
        <w:rPr>
          <w:rFonts w:ascii="Times New Roman" w:hAnsi="Times New Roman" w:cs="Times New Roman"/>
          <w:color w:val="000000"/>
          <w:sz w:val="24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 xml:space="preserve">http://school-collection.edu.ru Единая коллекция цифровых образовательных ресурсов. http://nachalka.info Начальная школа. </w:t>
      </w:r>
      <w:proofErr w:type="gramStart"/>
      <w:r w:rsidRPr="00772A2C">
        <w:rPr>
          <w:rFonts w:ascii="Times New Roman" w:hAnsi="Times New Roman" w:cs="Times New Roman"/>
          <w:color w:val="000000"/>
          <w:sz w:val="24"/>
        </w:rPr>
        <w:t>Очень красочные ЦОР по различным предметам начальной школы.</w:t>
      </w:r>
      <w:proofErr w:type="gramEnd"/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http://www.openclass.ru Открытый класс. Все ресурсы размещены по предметным областям.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 xml:space="preserve">http://interneturok.ru  </w:t>
      </w:r>
      <w:proofErr w:type="spellStart"/>
      <w:r w:rsidRPr="00772A2C">
        <w:rPr>
          <w:rFonts w:ascii="Times New Roman" w:hAnsi="Times New Roman" w:cs="Times New Roman"/>
          <w:color w:val="000000"/>
          <w:sz w:val="24"/>
        </w:rPr>
        <w:t>Видеоуроки</w:t>
      </w:r>
      <w:proofErr w:type="spellEnd"/>
      <w:r w:rsidRPr="00772A2C">
        <w:rPr>
          <w:rFonts w:ascii="Times New Roman" w:hAnsi="Times New Roman" w:cs="Times New Roman"/>
          <w:color w:val="000000"/>
          <w:sz w:val="24"/>
        </w:rPr>
        <w:t xml:space="preserve"> по основным предметам школьной программы.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http://pedsovet.su - база разработок для учителей начальных классов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http://musabiqe.edu.az - сайт для учителей начальных классов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http://www.4stupeni.ru - клуб учителей начальной школы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http://trudovik.ucoz.ua - материалы для уроков учителю начальных классов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>https://uchi.ru/ «</w:t>
      </w:r>
      <w:proofErr w:type="spellStart"/>
      <w:r w:rsidRPr="00772A2C">
        <w:rPr>
          <w:rFonts w:ascii="Times New Roman" w:hAnsi="Times New Roman" w:cs="Times New Roman"/>
          <w:color w:val="000000"/>
          <w:sz w:val="24"/>
        </w:rPr>
        <w:t>Учи</w:t>
      </w:r>
      <w:proofErr w:type="gramStart"/>
      <w:r w:rsidRPr="00772A2C">
        <w:rPr>
          <w:rFonts w:ascii="Times New Roman" w:hAnsi="Times New Roman" w:cs="Times New Roman"/>
          <w:color w:val="000000"/>
          <w:sz w:val="24"/>
        </w:rPr>
        <w:t>.р</w:t>
      </w:r>
      <w:proofErr w:type="gramEnd"/>
      <w:r w:rsidRPr="00772A2C">
        <w:rPr>
          <w:rFonts w:ascii="Times New Roman" w:hAnsi="Times New Roman" w:cs="Times New Roman"/>
          <w:color w:val="000000"/>
          <w:sz w:val="24"/>
        </w:rPr>
        <w:t>у</w:t>
      </w:r>
      <w:proofErr w:type="spellEnd"/>
      <w:r w:rsidRPr="00772A2C">
        <w:rPr>
          <w:rFonts w:ascii="Times New Roman" w:hAnsi="Times New Roman" w:cs="Times New Roman"/>
          <w:color w:val="000000"/>
          <w:sz w:val="24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772A2C">
        <w:rPr>
          <w:rFonts w:ascii="Times New Roman" w:hAnsi="Times New Roman" w:cs="Times New Roman"/>
          <w:color w:val="000000"/>
          <w:sz w:val="24"/>
        </w:rPr>
        <w:t>вебинары</w:t>
      </w:r>
      <w:proofErr w:type="spellEnd"/>
      <w:r w:rsidRPr="00772A2C">
        <w:rPr>
          <w:rFonts w:ascii="Times New Roman" w:hAnsi="Times New Roman" w:cs="Times New Roman"/>
          <w:color w:val="000000"/>
          <w:sz w:val="24"/>
        </w:rPr>
        <w:t xml:space="preserve"> по дистанционному обучению. </w:t>
      </w:r>
    </w:p>
    <w:p w:rsidR="00B96125" w:rsidRPr="00772A2C" w:rsidRDefault="00B96125" w:rsidP="00B96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72A2C">
        <w:rPr>
          <w:rFonts w:ascii="Times New Roman" w:hAnsi="Times New Roman" w:cs="Times New Roman"/>
          <w:color w:val="000000"/>
          <w:sz w:val="24"/>
        </w:rPr>
        <w:t xml:space="preserve">https://resh.edu.ru/Российская электронная школа. </w:t>
      </w:r>
      <w:proofErr w:type="gramStart"/>
      <w:r w:rsidRPr="00772A2C">
        <w:rPr>
          <w:rFonts w:ascii="Times New Roman" w:hAnsi="Times New Roman" w:cs="Times New Roman"/>
          <w:color w:val="000000"/>
          <w:sz w:val="24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8974EC" w:rsidRPr="008624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974EC" w:rsidRPr="008624D5" w:rsidRDefault="008974EC" w:rsidP="008974EC">
      <w:pPr>
        <w:spacing w:after="0" w:line="33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24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sectPr w:rsidR="008974EC" w:rsidRPr="008624D5" w:rsidSect="00167FDE">
      <w:footerReference w:type="default" r:id="rId7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98F" w:rsidRDefault="00D7298F" w:rsidP="00167FDE">
      <w:pPr>
        <w:spacing w:after="0" w:line="240" w:lineRule="auto"/>
      </w:pPr>
      <w:r>
        <w:separator/>
      </w:r>
    </w:p>
  </w:endnote>
  <w:endnote w:type="continuationSeparator" w:id="0">
    <w:p w:rsidR="00D7298F" w:rsidRDefault="00D7298F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71"/>
      <w:docPartObj>
        <w:docPartGallery w:val="Page Numbers (Bottom of Page)"/>
        <w:docPartUnique/>
      </w:docPartObj>
    </w:sdtPr>
    <w:sdtContent>
      <w:p w:rsidR="008624D5" w:rsidRDefault="00700422">
        <w:pPr>
          <w:pStyle w:val="a9"/>
          <w:jc w:val="right"/>
        </w:pPr>
        <w:r>
          <w:fldChar w:fldCharType="begin"/>
        </w:r>
        <w:r w:rsidR="008624D5">
          <w:instrText xml:space="preserve"> PAGE   \* MERGEFORMAT </w:instrText>
        </w:r>
        <w:r>
          <w:fldChar w:fldCharType="separate"/>
        </w:r>
        <w:r w:rsidR="0029210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624D5" w:rsidRDefault="008624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98F" w:rsidRDefault="00D7298F" w:rsidP="00167FDE">
      <w:pPr>
        <w:spacing w:after="0" w:line="240" w:lineRule="auto"/>
      </w:pPr>
      <w:r>
        <w:separator/>
      </w:r>
    </w:p>
  </w:footnote>
  <w:footnote w:type="continuationSeparator" w:id="0">
    <w:p w:rsidR="00D7298F" w:rsidRDefault="00D7298F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4EC"/>
    <w:rsid w:val="00074F68"/>
    <w:rsid w:val="000F38DE"/>
    <w:rsid w:val="00167FDE"/>
    <w:rsid w:val="001C7ACF"/>
    <w:rsid w:val="001F0342"/>
    <w:rsid w:val="0021241E"/>
    <w:rsid w:val="0024747E"/>
    <w:rsid w:val="00262BFE"/>
    <w:rsid w:val="00292108"/>
    <w:rsid w:val="002A73A5"/>
    <w:rsid w:val="002C13B1"/>
    <w:rsid w:val="002E40CD"/>
    <w:rsid w:val="002F60DD"/>
    <w:rsid w:val="00320994"/>
    <w:rsid w:val="003C57D3"/>
    <w:rsid w:val="003F5C7E"/>
    <w:rsid w:val="005335B6"/>
    <w:rsid w:val="00664EBC"/>
    <w:rsid w:val="0066574E"/>
    <w:rsid w:val="006F1F14"/>
    <w:rsid w:val="00700422"/>
    <w:rsid w:val="00733E0D"/>
    <w:rsid w:val="007839C7"/>
    <w:rsid w:val="007C0AF7"/>
    <w:rsid w:val="007C6CA2"/>
    <w:rsid w:val="008624D5"/>
    <w:rsid w:val="008974EC"/>
    <w:rsid w:val="0091252E"/>
    <w:rsid w:val="00944103"/>
    <w:rsid w:val="00A50E83"/>
    <w:rsid w:val="00A51105"/>
    <w:rsid w:val="00AB1DC4"/>
    <w:rsid w:val="00B12E05"/>
    <w:rsid w:val="00B3501F"/>
    <w:rsid w:val="00B96125"/>
    <w:rsid w:val="00D7298F"/>
    <w:rsid w:val="00D8519F"/>
    <w:rsid w:val="00E45D58"/>
    <w:rsid w:val="00EA2C16"/>
    <w:rsid w:val="00EB288F"/>
    <w:rsid w:val="00EB6D35"/>
    <w:rsid w:val="00FE5A9D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29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7995</Words>
  <Characters>45576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2021-06-23T02:00:00Z</cp:lastPrinted>
  <dcterms:created xsi:type="dcterms:W3CDTF">2023-09-21T18:07:00Z</dcterms:created>
  <dcterms:modified xsi:type="dcterms:W3CDTF">2023-09-26T15:10:00Z</dcterms:modified>
</cp:coreProperties>
</file>